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3B01" w:rsidRPr="0099257A" w:rsidRDefault="00F83B01" w:rsidP="0099257A">
      <w:pPr>
        <w:widowControl w:val="0"/>
        <w:spacing w:line="240" w:lineRule="auto"/>
        <w:jc w:val="center"/>
        <w:rPr>
          <w:rFonts w:asciiTheme="minorHAnsi" w:hAnsiTheme="minorHAnsi"/>
          <w:b/>
          <w:sz w:val="20"/>
        </w:rPr>
      </w:pPr>
    </w:p>
    <w:tbl>
      <w:tblPr>
        <w:tblStyle w:val="a"/>
        <w:tblW w:w="1318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313"/>
        <w:gridCol w:w="3780"/>
        <w:gridCol w:w="3752"/>
      </w:tblGrid>
      <w:tr w:rsidR="00F83B01" w:rsidRPr="0099257A" w:rsidTr="0099257A">
        <w:trPr>
          <w:trHeight w:val="935"/>
        </w:trPr>
        <w:tc>
          <w:tcPr>
            <w:tcW w:w="13185" w:type="dxa"/>
            <w:gridSpan w:val="4"/>
          </w:tcPr>
          <w:p w:rsidR="00F83B01" w:rsidRPr="0099257A" w:rsidRDefault="00535F69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b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 xml:space="preserve">Gabriela Cowperthwaite creates a convincing argument in her film, </w:t>
            </w:r>
            <w:r w:rsidRPr="0099257A">
              <w:rPr>
                <w:rFonts w:asciiTheme="minorHAnsi" w:eastAsia="Calibri" w:hAnsiTheme="minorHAnsi" w:cs="Calibri"/>
                <w:b/>
                <w:i/>
                <w:sz w:val="20"/>
              </w:rPr>
              <w:t>Blackfish</w:t>
            </w: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. Defend, Refute, or qualify this position based on your rhetorical analysis of the film and of SeaWorld’s rebuttal.</w:t>
            </w:r>
          </w:p>
          <w:p w:rsidR="00F83B01" w:rsidRPr="0099257A" w:rsidRDefault="00CD1015" w:rsidP="0099257A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99257A">
              <w:rPr>
                <w:rFonts w:asciiTheme="minorHAnsi" w:hAnsiTheme="minorHAnsi"/>
                <w:b/>
                <w:sz w:val="20"/>
              </w:rPr>
              <w:t>(include lesson vocabulary such as: concession, rebuttal, counterargument, ethos, logos, pathos)</w:t>
            </w:r>
          </w:p>
        </w:tc>
      </w:tr>
      <w:tr w:rsidR="00F83B01" w:rsidRPr="0099257A" w:rsidTr="0099257A">
        <w:trPr>
          <w:trHeight w:val="740"/>
        </w:trPr>
        <w:tc>
          <w:tcPr>
            <w:tcW w:w="234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bookmarkStart w:id="0" w:name="h.gjdgxs" w:colFirst="0" w:colLast="0"/>
            <w:bookmarkEnd w:id="0"/>
            <w:r w:rsidRPr="0099257A">
              <w:rPr>
                <w:rFonts w:asciiTheme="minorHAnsi" w:eastAsia="Calibri" w:hAnsiTheme="minorHAnsi" w:cs="Calibri"/>
                <w:b/>
                <w:sz w:val="20"/>
              </w:rPr>
              <w:t>Name</w:t>
            </w:r>
          </w:p>
        </w:tc>
        <w:tc>
          <w:tcPr>
            <w:tcW w:w="3313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2</w:t>
            </w:r>
          </w:p>
        </w:tc>
        <w:tc>
          <w:tcPr>
            <w:tcW w:w="3780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1</w:t>
            </w:r>
          </w:p>
        </w:tc>
        <w:tc>
          <w:tcPr>
            <w:tcW w:w="3752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b/>
                <w:sz w:val="20"/>
              </w:rPr>
              <w:t>Performance level 0</w:t>
            </w:r>
          </w:p>
        </w:tc>
      </w:tr>
      <w:tr w:rsidR="00F83B01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F83B01" w:rsidRPr="0099257A" w:rsidRDefault="00F83B01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Evaluation of Author’s argument (RI 3)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completely articulated a defensible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opinion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based on source information.</w:t>
            </w:r>
          </w:p>
        </w:tc>
        <w:tc>
          <w:tcPr>
            <w:tcW w:w="3780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identifies an opinion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, but it may be incompletely articulated or not completely defensible.</w:t>
            </w:r>
          </w:p>
        </w:tc>
        <w:tc>
          <w:tcPr>
            <w:tcW w:w="3752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did not identify an opinion 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or identified an indefensible interpretation.</w:t>
            </w:r>
          </w:p>
        </w:tc>
      </w:tr>
      <w:tr w:rsidR="00F83B01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Use of Ethos </w:t>
            </w:r>
            <w:r w:rsidR="005504AF" w:rsidRPr="0099257A">
              <w:rPr>
                <w:rFonts w:asciiTheme="minorHAnsi" w:eastAsia="Calibri" w:hAnsiTheme="minorHAnsi" w:cs="Calibri"/>
                <w:sz w:val="20"/>
              </w:rPr>
              <w:t>(RI 4, 6)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adequately explains how and why the author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created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ethos to establish the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argument.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addresses ethos, but might generalize how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the author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created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it to establish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the argument.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 The student generalizes why ethos helps the argument.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does not explain how and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/or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why the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author establishes ethos to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enhance the argument.</w:t>
            </w:r>
          </w:p>
        </w:tc>
      </w:tr>
      <w:tr w:rsidR="0099257A" w:rsidRPr="0099257A" w:rsidTr="0099257A">
        <w:trPr>
          <w:trHeight w:val="1160"/>
        </w:trPr>
        <w:tc>
          <w:tcPr>
            <w:tcW w:w="2340" w:type="dxa"/>
            <w:vAlign w:val="center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Use of Pathos (RI 4, 6)</w:t>
            </w:r>
          </w:p>
        </w:tc>
        <w:tc>
          <w:tcPr>
            <w:tcW w:w="3313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adequately explains how and why the author uses pathos to enhance the argument.</w:t>
            </w:r>
          </w:p>
        </w:tc>
        <w:tc>
          <w:tcPr>
            <w:tcW w:w="3780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addresses pathos, but might </w:t>
            </w:r>
            <w:bookmarkStart w:id="1" w:name="_GoBack"/>
            <w:bookmarkEnd w:id="1"/>
            <w:r w:rsidR="0037787E" w:rsidRPr="0099257A">
              <w:rPr>
                <w:rFonts w:asciiTheme="minorHAnsi" w:eastAsia="Calibri" w:hAnsiTheme="minorHAnsi" w:cs="Calibri"/>
                <w:sz w:val="20"/>
              </w:rPr>
              <w:t>generalize how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and why it is used to enhance the argument.</w:t>
            </w:r>
          </w:p>
        </w:tc>
        <w:tc>
          <w:tcPr>
            <w:tcW w:w="3752" w:type="dxa"/>
          </w:tcPr>
          <w:p w:rsidR="0099257A" w:rsidRPr="0099257A" w:rsidRDefault="0099257A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identifies pathos and/or does not explain how pathos is used to enhance the argument OR student incorrectly identifies pathos.</w:t>
            </w:r>
          </w:p>
        </w:tc>
      </w:tr>
      <w:tr w:rsidR="00F83B01" w:rsidRPr="0099257A" w:rsidTr="0099257A">
        <w:trPr>
          <w:trHeight w:val="1400"/>
        </w:trPr>
        <w:tc>
          <w:tcPr>
            <w:tcW w:w="2340" w:type="dxa"/>
            <w:vAlign w:val="center"/>
          </w:tcPr>
          <w:p w:rsidR="00355402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Argument Validity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(RI 8)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Student adequately explains how the author met th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e criteria for a valid argument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by examining possible logical fallacies and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also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connects the validity to the student’s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opinion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Student explains how the author does or does not have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a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valid argument based on possible logical fallacies, but doesn’t fully connect the validity of specifi</w:t>
            </w:r>
            <w:r w:rsidR="0009327C" w:rsidRPr="0099257A">
              <w:rPr>
                <w:rFonts w:asciiTheme="minorHAnsi" w:eastAsia="Calibri" w:hAnsiTheme="minorHAnsi" w:cs="Calibri"/>
                <w:sz w:val="20"/>
              </w:rPr>
              <w:t>c examples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to the student’s conclusion.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does not indicate an understanding of how to evaluate the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text</w:t>
            </w:r>
            <w:r w:rsidRPr="0099257A">
              <w:rPr>
                <w:rFonts w:asciiTheme="minorHAnsi" w:eastAsia="Calibri" w:hAnsiTheme="minorHAnsi" w:cs="Calibri"/>
                <w:sz w:val="20"/>
              </w:rPr>
              <w:t xml:space="preserve"> fo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r logical fallacies or how the text’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s content validity connects to the student’s conclusion.</w:t>
            </w:r>
          </w:p>
        </w:tc>
      </w:tr>
      <w:tr w:rsidR="00F83B01" w:rsidRPr="0099257A" w:rsidTr="0099257A">
        <w:trPr>
          <w:trHeight w:val="1260"/>
        </w:trPr>
        <w:tc>
          <w:tcPr>
            <w:tcW w:w="2340" w:type="dxa"/>
            <w:vAlign w:val="center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Quality of Details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(RI 1)</w:t>
            </w:r>
          </w:p>
        </w:tc>
        <w:tc>
          <w:tcPr>
            <w:tcW w:w="3313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The student selected the appropriate amount of the</w:t>
            </w:r>
            <w:r w:rsidRPr="0099257A">
              <w:rPr>
                <w:rFonts w:asciiTheme="minorHAnsi" w:eastAsia="Calibri" w:hAnsiTheme="minorHAnsi" w:cs="Calibri"/>
                <w:b/>
                <w:sz w:val="20"/>
              </w:rPr>
              <w:t xml:space="preserve"> best 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details for supporting their conclusion and 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iscussion of the use of ethos, pathos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, and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 xml:space="preserve"> logos</w:t>
            </w:r>
            <w:r w:rsidRPr="0099257A">
              <w:rPr>
                <w:rFonts w:asciiTheme="minorHAnsi" w:eastAsia="Calibri" w:hAnsiTheme="minorHAnsi" w:cs="Calibri"/>
                <w:sz w:val="20"/>
              </w:rPr>
              <w:t>.</w:t>
            </w:r>
          </w:p>
        </w:tc>
        <w:tc>
          <w:tcPr>
            <w:tcW w:w="3780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 xml:space="preserve">The student selected some details but they were not fully adequate for supporting their conclusion and discussion of the use of ethos, 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pathos, and logos.</w:t>
            </w:r>
          </w:p>
        </w:tc>
        <w:tc>
          <w:tcPr>
            <w:tcW w:w="3752" w:type="dxa"/>
          </w:tcPr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The student selected n</w:t>
            </w:r>
            <w:r w:rsidR="0099257A" w:rsidRPr="0099257A">
              <w:rPr>
                <w:rFonts w:asciiTheme="minorHAnsi" w:eastAsia="Calibri" w:hAnsiTheme="minorHAnsi" w:cs="Calibri"/>
                <w:sz w:val="20"/>
              </w:rPr>
              <w:t>o details, very generalized details, or irrelevant details</w:t>
            </w:r>
          </w:p>
        </w:tc>
      </w:tr>
      <w:tr w:rsidR="00F83B01" w:rsidRPr="0099257A" w:rsidTr="0099257A">
        <w:trPr>
          <w:trHeight w:val="1260"/>
        </w:trPr>
        <w:tc>
          <w:tcPr>
            <w:tcW w:w="2340" w:type="dxa"/>
            <w:vAlign w:val="center"/>
          </w:tcPr>
          <w:p w:rsidR="00355402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Writing Quality</w:t>
            </w:r>
          </w:p>
          <w:p w:rsidR="00F83B01" w:rsidRPr="0099257A" w:rsidRDefault="005504AF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(W 2)</w:t>
            </w:r>
          </w:p>
        </w:tc>
        <w:tc>
          <w:tcPr>
            <w:tcW w:w="3313" w:type="dxa"/>
          </w:tcPr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hAnsiTheme="minorHAnsi"/>
                <w:sz w:val="20"/>
              </w:rPr>
              <w:t>Response is coherently written with few or no errors</w:t>
            </w:r>
            <w:r w:rsidRPr="0099257A">
              <w:rPr>
                <w:rFonts w:asciiTheme="minorHAnsi" w:hAnsiTheme="minorHAnsi"/>
                <w:sz w:val="20"/>
              </w:rPr>
              <w:t xml:space="preserve"> in standard English</w:t>
            </w:r>
            <w:r w:rsidRPr="0099257A">
              <w:rPr>
                <w:rFonts w:asciiTheme="minorHAnsi" w:hAnsiTheme="minorHAnsi"/>
                <w:sz w:val="20"/>
              </w:rPr>
              <w:t>. Response organization is effective. Effective transitions are used.</w:t>
            </w:r>
          </w:p>
        </w:tc>
        <w:tc>
          <w:tcPr>
            <w:tcW w:w="3780" w:type="dxa"/>
          </w:tcPr>
          <w:p w:rsidR="0099257A" w:rsidRPr="0099257A" w:rsidRDefault="0099257A" w:rsidP="0099257A">
            <w:pPr>
              <w:spacing w:after="200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hAnsiTheme="minorHAnsi"/>
                <w:sz w:val="20"/>
              </w:rPr>
              <w:t>Response is written with limited errors in standard English conventions.  Response may not be effectively organized or coherent, but is focused on one central idea</w:t>
            </w:r>
          </w:p>
          <w:p w:rsidR="00F83B01" w:rsidRPr="0099257A" w:rsidRDefault="00F83B01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bookmarkStart w:id="2" w:name="h.30j0zll" w:colFirst="0" w:colLast="0"/>
            <w:bookmarkEnd w:id="2"/>
          </w:p>
        </w:tc>
        <w:tc>
          <w:tcPr>
            <w:tcW w:w="3752" w:type="dxa"/>
          </w:tcPr>
          <w:p w:rsidR="0099257A" w:rsidRPr="0099257A" w:rsidRDefault="005504AF" w:rsidP="0099257A">
            <w:pPr>
              <w:spacing w:line="240" w:lineRule="auto"/>
              <w:jc w:val="center"/>
              <w:rPr>
                <w:rFonts w:asciiTheme="minorHAnsi" w:eastAsia="Calibri" w:hAnsiTheme="minorHAnsi" w:cs="Calibr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Response is poorly crafted with many errors in standard English conventions. Comprehension is limited due to errors.</w:t>
            </w:r>
          </w:p>
          <w:p w:rsidR="00F83B01" w:rsidRPr="0099257A" w:rsidRDefault="0099257A" w:rsidP="0099257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257A">
              <w:rPr>
                <w:rFonts w:asciiTheme="minorHAnsi" w:eastAsia="Calibri" w:hAnsiTheme="minorHAnsi" w:cs="Calibri"/>
                <w:sz w:val="20"/>
              </w:rPr>
              <w:t>Basic errors in pronoun use, capitalization, punctuation, or sentence structure occur.</w:t>
            </w:r>
          </w:p>
        </w:tc>
      </w:tr>
    </w:tbl>
    <w:p w:rsidR="00F83B01" w:rsidRPr="0099257A" w:rsidRDefault="00F83B01" w:rsidP="0099257A">
      <w:pPr>
        <w:jc w:val="center"/>
        <w:rPr>
          <w:rFonts w:asciiTheme="minorHAnsi" w:hAnsiTheme="minorHAnsi"/>
          <w:sz w:val="20"/>
        </w:rPr>
      </w:pPr>
    </w:p>
    <w:sectPr w:rsidR="00F83B01" w:rsidRPr="0099257A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B01"/>
    <w:rsid w:val="0009327C"/>
    <w:rsid w:val="00355402"/>
    <w:rsid w:val="0037787E"/>
    <w:rsid w:val="00535F69"/>
    <w:rsid w:val="005504AF"/>
    <w:rsid w:val="0099257A"/>
    <w:rsid w:val="00CD1015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Faubus Rubric.docx</vt:lpstr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Faubus Rubric.docx</dc:title>
  <dc:creator>Bowe Christine</dc:creator>
  <cp:lastModifiedBy>Windows User</cp:lastModifiedBy>
  <cp:revision>4</cp:revision>
  <cp:lastPrinted>2016-01-27T15:15:00Z</cp:lastPrinted>
  <dcterms:created xsi:type="dcterms:W3CDTF">2016-01-27T11:39:00Z</dcterms:created>
  <dcterms:modified xsi:type="dcterms:W3CDTF">2016-01-27T19:15:00Z</dcterms:modified>
</cp:coreProperties>
</file>