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F21" w:rsidRPr="003D0F21" w:rsidRDefault="005D55DE" w:rsidP="003D0F21">
      <w:pPr>
        <w:spacing w:after="0"/>
        <w:jc w:val="center"/>
        <w:rPr>
          <w:b/>
          <w:i/>
          <w:sz w:val="32"/>
          <w:u w:val="single"/>
        </w:rPr>
      </w:pPr>
      <w:r>
        <w:rPr>
          <w:b/>
          <w:i/>
          <w:sz w:val="32"/>
          <w:u w:val="single"/>
        </w:rPr>
        <w:t>Unit 3</w:t>
      </w:r>
      <w:r w:rsidR="003D0F21" w:rsidRPr="003D0F21">
        <w:rPr>
          <w:b/>
          <w:i/>
          <w:sz w:val="32"/>
          <w:u w:val="single"/>
        </w:rPr>
        <w:t xml:space="preserve"> Culminating Activity – Tackling Intolerance</w:t>
      </w:r>
      <w:r w:rsidR="003D0F21">
        <w:rPr>
          <w:b/>
          <w:i/>
          <w:sz w:val="32"/>
          <w:u w:val="single"/>
        </w:rPr>
        <w:br/>
      </w:r>
    </w:p>
    <w:p w:rsidR="003D0F21" w:rsidRPr="003D0F21" w:rsidRDefault="003D0F21" w:rsidP="003D0F21">
      <w:pPr>
        <w:spacing w:after="0"/>
        <w:jc w:val="center"/>
        <w:rPr>
          <w:sz w:val="18"/>
        </w:rPr>
      </w:pPr>
      <w:r w:rsidRPr="003D0F21">
        <w:rPr>
          <w:sz w:val="18"/>
        </w:rPr>
        <w:t>“Dialogue and education for peace can help free our hearts from the impulse toward intolerance and the rejection of others.”</w:t>
      </w:r>
    </w:p>
    <w:p w:rsidR="003D0F21" w:rsidRDefault="003D0F21" w:rsidP="003D0F21">
      <w:pPr>
        <w:spacing w:after="0"/>
        <w:jc w:val="center"/>
        <w:rPr>
          <w:sz w:val="18"/>
        </w:rPr>
      </w:pPr>
      <w:r w:rsidRPr="003D0F21">
        <w:rPr>
          <w:sz w:val="18"/>
        </w:rPr>
        <w:t>-</w:t>
      </w:r>
      <w:proofErr w:type="spellStart"/>
      <w:r w:rsidRPr="003D0F21">
        <w:rPr>
          <w:sz w:val="18"/>
        </w:rPr>
        <w:t>Daisaku</w:t>
      </w:r>
      <w:proofErr w:type="spellEnd"/>
      <w:r w:rsidRPr="003D0F21">
        <w:rPr>
          <w:sz w:val="18"/>
        </w:rPr>
        <w:t xml:space="preserve"> Ikeda</w:t>
      </w:r>
    </w:p>
    <w:p w:rsidR="003D0F21" w:rsidRPr="003D0F21" w:rsidRDefault="003D0F21" w:rsidP="003D0F21">
      <w:pPr>
        <w:spacing w:after="0"/>
        <w:jc w:val="center"/>
        <w:rPr>
          <w:sz w:val="18"/>
        </w:rPr>
      </w:pPr>
    </w:p>
    <w:p w:rsidR="003D0F21" w:rsidRPr="003D0F21" w:rsidRDefault="003D0F21" w:rsidP="003D0F21">
      <w:pPr>
        <w:spacing w:after="0"/>
      </w:pPr>
      <w:r w:rsidRPr="003D0F21">
        <w:rPr>
          <w:b/>
        </w:rPr>
        <w:t>Directions</w:t>
      </w:r>
      <w:r w:rsidRPr="003D0F21">
        <w:t>:  After exploring intolerance through a few historical events and local statistics, develop an advertisement campaign to help eliminate or reduce a specific form of intolerance that still exists today.  You will need to create a Public Service announcement either by creating a PowerPoint slideshow, recording a video PSA, developing a poster campaign (4 posters), writing and recording a song/jingle, or developing a sp</w:t>
      </w:r>
      <w:r>
        <w:t xml:space="preserve">eech to the public.  </w:t>
      </w:r>
    </w:p>
    <w:p w:rsidR="003D0F21" w:rsidRDefault="003D0F21" w:rsidP="003D0F21">
      <w:pPr>
        <w:spacing w:after="0"/>
        <w:rPr>
          <w:b/>
        </w:rPr>
      </w:pPr>
    </w:p>
    <w:p w:rsidR="003D0F21" w:rsidRPr="003D0F21" w:rsidRDefault="003D0F21" w:rsidP="003D0F21">
      <w:pPr>
        <w:spacing w:after="0"/>
      </w:pPr>
      <w:r w:rsidRPr="003D0F21">
        <w:rPr>
          <w:b/>
        </w:rPr>
        <w:t>Topic Choices</w:t>
      </w:r>
      <w:r w:rsidRPr="003D0F21">
        <w:t>:</w:t>
      </w:r>
    </w:p>
    <w:p w:rsidR="003D0F21" w:rsidRPr="003D0F21" w:rsidRDefault="003D0F21" w:rsidP="003D0F21">
      <w:pPr>
        <w:spacing w:after="0"/>
        <w:sectPr w:rsidR="003D0F21" w:rsidRPr="003D0F21" w:rsidSect="003D0F21">
          <w:pgSz w:w="12240" w:h="15840"/>
          <w:pgMar w:top="720" w:right="720" w:bottom="720" w:left="720" w:header="720" w:footer="720" w:gutter="0"/>
          <w:cols w:space="720"/>
          <w:docGrid w:linePitch="360"/>
        </w:sectPr>
      </w:pPr>
    </w:p>
    <w:p w:rsidR="003D0F21" w:rsidRPr="003D0F21" w:rsidRDefault="003D0F21" w:rsidP="003D0F21">
      <w:pPr>
        <w:pStyle w:val="ListParagraph"/>
        <w:numPr>
          <w:ilvl w:val="0"/>
          <w:numId w:val="3"/>
        </w:numPr>
        <w:spacing w:after="0"/>
        <w:ind w:left="360"/>
      </w:pPr>
      <w:r w:rsidRPr="003D0F21">
        <w:lastRenderedPageBreak/>
        <w:t>Accepting ALL sexualities</w:t>
      </w:r>
    </w:p>
    <w:p w:rsidR="003D0F21" w:rsidRPr="003D0F21" w:rsidRDefault="003D0F21" w:rsidP="003D0F21">
      <w:pPr>
        <w:pStyle w:val="ListParagraph"/>
        <w:numPr>
          <w:ilvl w:val="0"/>
          <w:numId w:val="3"/>
        </w:numPr>
        <w:spacing w:after="0"/>
        <w:ind w:left="360"/>
      </w:pPr>
      <w:r w:rsidRPr="003D0F21">
        <w:t>Fixing negative cultural trends</w:t>
      </w:r>
      <w:r w:rsidR="001D34CB">
        <w:t xml:space="preserve"> (stereotyping)</w:t>
      </w:r>
    </w:p>
    <w:p w:rsidR="003D0F21" w:rsidRPr="003D0F21" w:rsidRDefault="003D0F21" w:rsidP="003D0F21">
      <w:pPr>
        <w:pStyle w:val="ListParagraph"/>
        <w:numPr>
          <w:ilvl w:val="0"/>
          <w:numId w:val="3"/>
        </w:numPr>
        <w:spacing w:after="0"/>
        <w:ind w:left="360"/>
      </w:pPr>
      <w:r w:rsidRPr="003D0F21">
        <w:t>Ending racism</w:t>
      </w:r>
    </w:p>
    <w:p w:rsidR="003D0F21" w:rsidRPr="003D0F21" w:rsidRDefault="003D0F21" w:rsidP="003D0F21">
      <w:pPr>
        <w:pStyle w:val="ListParagraph"/>
        <w:numPr>
          <w:ilvl w:val="0"/>
          <w:numId w:val="3"/>
        </w:numPr>
        <w:spacing w:after="0"/>
        <w:ind w:left="360"/>
      </w:pPr>
      <w:r w:rsidRPr="003D0F21">
        <w:lastRenderedPageBreak/>
        <w:t xml:space="preserve">Ending Religious </w:t>
      </w:r>
      <w:r w:rsidR="001D34CB">
        <w:t>Intolerance</w:t>
      </w:r>
    </w:p>
    <w:p w:rsidR="003D0F21" w:rsidRPr="003D0F21" w:rsidRDefault="003D0F21" w:rsidP="003D0F21">
      <w:pPr>
        <w:pStyle w:val="ListParagraph"/>
        <w:numPr>
          <w:ilvl w:val="0"/>
          <w:numId w:val="3"/>
        </w:numPr>
        <w:spacing w:after="0"/>
        <w:ind w:left="360"/>
      </w:pPr>
      <w:r w:rsidRPr="003D0F21">
        <w:t>Exposing American Intolerance and Terrorism</w:t>
      </w:r>
    </w:p>
    <w:p w:rsidR="003D0F21" w:rsidRPr="003D0F21" w:rsidRDefault="003D0F21" w:rsidP="003D0F21">
      <w:pPr>
        <w:pStyle w:val="ListParagraph"/>
        <w:numPr>
          <w:ilvl w:val="0"/>
          <w:numId w:val="3"/>
        </w:numPr>
        <w:spacing w:after="0"/>
        <w:ind w:left="360"/>
      </w:pPr>
      <w:r w:rsidRPr="003D0F21">
        <w:t>Preventing Material Intolerance: Brand names</w:t>
      </w:r>
    </w:p>
    <w:p w:rsidR="003D0F21" w:rsidRPr="003D0F21" w:rsidRDefault="003D0F21" w:rsidP="003D0F21">
      <w:pPr>
        <w:spacing w:after="0"/>
        <w:sectPr w:rsidR="003D0F21" w:rsidRPr="003D0F21" w:rsidSect="003D0F21">
          <w:type w:val="continuous"/>
          <w:pgSz w:w="12240" w:h="15840"/>
          <w:pgMar w:top="720" w:right="720" w:bottom="720" w:left="720" w:header="720" w:footer="720" w:gutter="0"/>
          <w:cols w:num="2" w:space="360"/>
          <w:docGrid w:linePitch="360"/>
        </w:sectPr>
      </w:pPr>
    </w:p>
    <w:p w:rsidR="003D0F21" w:rsidRPr="003D0F21" w:rsidRDefault="003D0F21" w:rsidP="003D0F21">
      <w:pPr>
        <w:spacing w:after="0"/>
        <w:jc w:val="right"/>
      </w:pPr>
      <w:r w:rsidRPr="003D0F21">
        <w:lastRenderedPageBreak/>
        <w:t>**If you have your own idea, present it to your teacher for approval</w:t>
      </w:r>
    </w:p>
    <w:p w:rsidR="003D0F21" w:rsidRDefault="003D0F21" w:rsidP="003D0F21">
      <w:pPr>
        <w:spacing w:after="0"/>
        <w:rPr>
          <w:b/>
        </w:rPr>
      </w:pPr>
    </w:p>
    <w:p w:rsidR="003D0B02" w:rsidRPr="003D0F21" w:rsidRDefault="003D0F21" w:rsidP="003D0F21">
      <w:pPr>
        <w:spacing w:after="0"/>
      </w:pPr>
      <w:r w:rsidRPr="003D0F21">
        <w:rPr>
          <w:b/>
        </w:rPr>
        <w:t>Project</w:t>
      </w:r>
      <w:r w:rsidR="003D0B02" w:rsidRPr="003D0F21">
        <w:rPr>
          <w:b/>
        </w:rPr>
        <w:t xml:space="preserve"> </w:t>
      </w:r>
      <w:r w:rsidRPr="003D0F21">
        <w:rPr>
          <w:b/>
        </w:rPr>
        <w:t>selection</w:t>
      </w:r>
      <w:r w:rsidR="003D0B02" w:rsidRPr="003D0F21">
        <w:t xml:space="preserve"> - step by step</w:t>
      </w:r>
    </w:p>
    <w:p w:rsidR="003D0B02" w:rsidRDefault="003D0F21" w:rsidP="003D0F21">
      <w:pPr>
        <w:pStyle w:val="ListParagraph"/>
        <w:numPr>
          <w:ilvl w:val="0"/>
          <w:numId w:val="1"/>
        </w:numPr>
        <w:spacing w:after="0"/>
      </w:pPr>
      <w:r w:rsidRPr="003D0F21">
        <w:t>Select a topic from the choices above. Try to pick a topic you care about personally so it is easier to complete the assignment and you are more passionate about your progress.</w:t>
      </w:r>
    </w:p>
    <w:p w:rsidR="003D0F21" w:rsidRPr="003D0F21" w:rsidRDefault="003D0F21" w:rsidP="001D34CB">
      <w:pPr>
        <w:pStyle w:val="ListParagraph"/>
        <w:spacing w:after="0"/>
        <w:ind w:left="1440"/>
      </w:pPr>
      <w:r>
        <w:t>I selected the following topic</w:t>
      </w:r>
      <w:proofErr w:type="gramStart"/>
      <w:r>
        <w:t>:_</w:t>
      </w:r>
      <w:proofErr w:type="gramEnd"/>
      <w:r>
        <w:t>___________________________________________________</w:t>
      </w:r>
    </w:p>
    <w:p w:rsidR="003D0F21" w:rsidRPr="003D0F21" w:rsidRDefault="003D0F21" w:rsidP="003D0F21">
      <w:pPr>
        <w:pStyle w:val="ListParagraph"/>
        <w:spacing w:after="0"/>
      </w:pPr>
    </w:p>
    <w:p w:rsidR="003D0B02" w:rsidRDefault="003D0F21" w:rsidP="003D0F21">
      <w:pPr>
        <w:pStyle w:val="ListParagraph"/>
        <w:numPr>
          <w:ilvl w:val="0"/>
          <w:numId w:val="1"/>
        </w:numPr>
        <w:spacing w:after="0"/>
      </w:pPr>
      <w:r w:rsidRPr="003D0F21">
        <w:t xml:space="preserve">Select a medium for your PSA: PowerPoint (12 slides), Video (1 minute), Poster (4 different), Song/Rap/Jingle (2 minutes), or Speech (5 </w:t>
      </w:r>
      <w:proofErr w:type="gramStart"/>
      <w:r w:rsidRPr="003D0F21">
        <w:t>paragraph</w:t>
      </w:r>
      <w:proofErr w:type="gramEnd"/>
      <w:r w:rsidRPr="003D0F21">
        <w:t>).</w:t>
      </w:r>
    </w:p>
    <w:p w:rsidR="003D0F21" w:rsidRPr="003D0F21" w:rsidRDefault="003D0F21" w:rsidP="001D34CB">
      <w:pPr>
        <w:pStyle w:val="ListParagraph"/>
        <w:spacing w:after="0"/>
        <w:ind w:left="1440"/>
      </w:pPr>
      <w:r>
        <w:t>I selected the following medium</w:t>
      </w:r>
      <w:proofErr w:type="gramStart"/>
      <w:r>
        <w:t>:_</w:t>
      </w:r>
      <w:proofErr w:type="gramEnd"/>
      <w:r>
        <w:t>________________________________________________</w:t>
      </w:r>
    </w:p>
    <w:p w:rsidR="003D0F21" w:rsidRPr="003D0F21" w:rsidRDefault="003D0F21" w:rsidP="003D0F21">
      <w:pPr>
        <w:pStyle w:val="ListParagraph"/>
        <w:spacing w:after="0"/>
      </w:pPr>
    </w:p>
    <w:p w:rsidR="003D0F21" w:rsidRDefault="003D0F21" w:rsidP="003D0F21">
      <w:pPr>
        <w:pStyle w:val="ListParagraph"/>
        <w:numPr>
          <w:ilvl w:val="0"/>
          <w:numId w:val="1"/>
        </w:numPr>
        <w:spacing w:after="0"/>
      </w:pPr>
      <w:r w:rsidRPr="003D0F21">
        <w:t xml:space="preserve">Gather information that will help you prove your point.  You literally can simply search for specific statistics or quotes to be used in your Public Service Announcement.  You will need to have 3 items in your PSA that you researched (stats, quotes, facts, visual aids, </w:t>
      </w:r>
      <w:proofErr w:type="spellStart"/>
      <w:r w:rsidRPr="003D0F21">
        <w:t>etc</w:t>
      </w:r>
      <w:proofErr w:type="spellEnd"/>
      <w:r w:rsidRPr="003D0F21">
        <w:t>).</w:t>
      </w:r>
      <w:r w:rsidR="001D34CB">
        <w:t xml:space="preserve"> You need to document your research and show who your source is – you need a REFERENCE page for this project. </w:t>
      </w:r>
    </w:p>
    <w:p w:rsidR="003D0F21" w:rsidRDefault="003D0F21" w:rsidP="001D34CB">
      <w:pPr>
        <w:spacing w:after="0"/>
        <w:ind w:left="720" w:firstLine="720"/>
      </w:pPr>
      <w:r>
        <w:t>I plan to use the following 3 pieces of research in my PSA</w:t>
      </w:r>
    </w:p>
    <w:p w:rsidR="003D0F21" w:rsidRDefault="003D0F21" w:rsidP="001D34CB">
      <w:pPr>
        <w:pStyle w:val="ListParagraph"/>
        <w:numPr>
          <w:ilvl w:val="2"/>
          <w:numId w:val="4"/>
        </w:numPr>
        <w:spacing w:after="0"/>
      </w:pPr>
      <w:r>
        <w:t>__________________________________________________________</w:t>
      </w:r>
    </w:p>
    <w:p w:rsidR="003D0F21" w:rsidRDefault="003D0F21" w:rsidP="001D34CB">
      <w:pPr>
        <w:pStyle w:val="ListParagraph"/>
        <w:numPr>
          <w:ilvl w:val="2"/>
          <w:numId w:val="4"/>
        </w:numPr>
        <w:spacing w:after="0"/>
      </w:pPr>
      <w:r>
        <w:t>__________________________________________________________</w:t>
      </w:r>
    </w:p>
    <w:p w:rsidR="003D0F21" w:rsidRPr="003D0F21" w:rsidRDefault="003D0F21" w:rsidP="001D34CB">
      <w:pPr>
        <w:pStyle w:val="ListParagraph"/>
        <w:numPr>
          <w:ilvl w:val="2"/>
          <w:numId w:val="4"/>
        </w:numPr>
        <w:spacing w:after="0"/>
      </w:pPr>
      <w:r>
        <w:t>__________________________________________________________</w:t>
      </w:r>
    </w:p>
    <w:p w:rsidR="003D0F21" w:rsidRPr="003D0F21" w:rsidRDefault="003D0F21" w:rsidP="003D0F21">
      <w:pPr>
        <w:pStyle w:val="ListParagraph"/>
        <w:spacing w:after="0"/>
      </w:pPr>
    </w:p>
    <w:p w:rsidR="003D0F21" w:rsidRDefault="003D0F21" w:rsidP="003D0F21">
      <w:pPr>
        <w:pStyle w:val="ListParagraph"/>
        <w:numPr>
          <w:ilvl w:val="0"/>
          <w:numId w:val="1"/>
        </w:numPr>
        <w:spacing w:after="0"/>
      </w:pPr>
      <w:r w:rsidRPr="003D0F21">
        <w:t>Devise a plan for creating your PSA depending on what medium you selected (ex. If you choose a video, how and when will you film it)</w:t>
      </w:r>
      <w:proofErr w:type="gramStart"/>
      <w:r w:rsidRPr="003D0F21">
        <w:t>.</w:t>
      </w:r>
      <w:proofErr w:type="gramEnd"/>
    </w:p>
    <w:p w:rsidR="003D0F21" w:rsidRDefault="003D0F21" w:rsidP="001D34CB">
      <w:pPr>
        <w:pStyle w:val="ListParagraph"/>
        <w:spacing w:after="0"/>
        <w:ind w:left="1440"/>
      </w:pPr>
      <w:r>
        <w:t>What is your plan to complete the assignment?  Briefly detail a timeline.</w:t>
      </w:r>
    </w:p>
    <w:p w:rsidR="001D34CB" w:rsidRDefault="001D34CB" w:rsidP="003D0F21">
      <w:pPr>
        <w:pStyle w:val="ListParagraph"/>
        <w:spacing w:after="0"/>
        <w:ind w:left="1440"/>
      </w:pPr>
    </w:p>
    <w:p w:rsidR="001D34CB" w:rsidRDefault="001D34CB" w:rsidP="003D0F21">
      <w:pPr>
        <w:pStyle w:val="ListParagraph"/>
        <w:spacing w:after="0"/>
        <w:ind w:left="1440"/>
      </w:pPr>
      <w:r>
        <w:t>__________________________________________________________________________</w:t>
      </w:r>
    </w:p>
    <w:p w:rsidR="001D34CB" w:rsidRPr="003D0F21" w:rsidRDefault="001D34CB" w:rsidP="003D0F21">
      <w:pPr>
        <w:pStyle w:val="ListParagraph"/>
        <w:spacing w:after="0"/>
        <w:ind w:left="1440"/>
      </w:pPr>
    </w:p>
    <w:p w:rsidR="003D0F21" w:rsidRDefault="003D0F21" w:rsidP="003D0F21">
      <w:pPr>
        <w:pStyle w:val="ListParagraph"/>
        <w:spacing w:after="0"/>
      </w:pPr>
    </w:p>
    <w:p w:rsidR="001D34CB" w:rsidRPr="003D0F21" w:rsidRDefault="001D34CB" w:rsidP="003D0F21">
      <w:pPr>
        <w:pStyle w:val="ListParagraph"/>
        <w:spacing w:after="0"/>
      </w:pPr>
    </w:p>
    <w:p w:rsidR="003D0B02" w:rsidRPr="003D0F21" w:rsidRDefault="003D0F21" w:rsidP="003D0F21">
      <w:pPr>
        <w:pStyle w:val="ListParagraph"/>
        <w:numPr>
          <w:ilvl w:val="0"/>
          <w:numId w:val="1"/>
        </w:numPr>
        <w:spacing w:after="0"/>
      </w:pPr>
      <w:r w:rsidRPr="003D0F21">
        <w:t>Begin developing your PSA</w:t>
      </w:r>
      <w:r>
        <w:t xml:space="preserve"> (</w:t>
      </w:r>
      <w:r w:rsidR="001D34CB">
        <w:t>other side of paper</w:t>
      </w:r>
      <w:r>
        <w:t>)</w:t>
      </w:r>
      <w:r w:rsidRPr="003D0F21">
        <w:t>.</w:t>
      </w:r>
    </w:p>
    <w:p w:rsidR="003D0F21" w:rsidRDefault="003D0F21" w:rsidP="003D0F21">
      <w:pPr>
        <w:pStyle w:val="ListParagraph"/>
        <w:spacing w:after="0"/>
      </w:pPr>
      <w:bookmarkStart w:id="0" w:name="_GoBack"/>
      <w:bookmarkEnd w:id="0"/>
    </w:p>
    <w:p w:rsidR="001D34CB" w:rsidRPr="003D0F21" w:rsidRDefault="001D34CB" w:rsidP="003D0F21">
      <w:pPr>
        <w:pStyle w:val="ListParagraph"/>
        <w:spacing w:after="0"/>
      </w:pPr>
    </w:p>
    <w:p w:rsidR="003D0F21" w:rsidRPr="003D0F21" w:rsidRDefault="003D0F21" w:rsidP="003D0F21">
      <w:pPr>
        <w:pStyle w:val="ListParagraph"/>
        <w:numPr>
          <w:ilvl w:val="0"/>
          <w:numId w:val="1"/>
        </w:numPr>
        <w:spacing w:after="0"/>
      </w:pPr>
      <w:r w:rsidRPr="003D0F21">
        <w:t>Complete your PSA and submit for grading.</w:t>
      </w:r>
    </w:p>
    <w:p w:rsidR="003D0B02" w:rsidRDefault="003D0B02" w:rsidP="003D0F21">
      <w:pPr>
        <w:spacing w:after="0"/>
        <w:rPr>
          <w:b/>
        </w:rPr>
      </w:pPr>
      <w:r w:rsidRPr="003D0F21">
        <w:rPr>
          <w:b/>
        </w:rPr>
        <w:lastRenderedPageBreak/>
        <w:t xml:space="preserve">PSA </w:t>
      </w:r>
      <w:r w:rsidR="003D0F21" w:rsidRPr="003D0F21">
        <w:rPr>
          <w:b/>
        </w:rPr>
        <w:t>Development</w:t>
      </w:r>
      <w:r w:rsidR="003D0F21">
        <w:rPr>
          <w:b/>
        </w:rPr>
        <w:t>:</w:t>
      </w:r>
    </w:p>
    <w:p w:rsidR="003D0F21" w:rsidRPr="003D0F21" w:rsidRDefault="003D0F21" w:rsidP="003D0F21">
      <w:pPr>
        <w:spacing w:after="0"/>
        <w:rPr>
          <w:b/>
        </w:rPr>
      </w:pPr>
    </w:p>
    <w:p w:rsidR="003D0B02" w:rsidRPr="003D0F21" w:rsidRDefault="003D0B02" w:rsidP="003D0F21">
      <w:pPr>
        <w:pStyle w:val="ListParagraph"/>
        <w:numPr>
          <w:ilvl w:val="0"/>
          <w:numId w:val="2"/>
        </w:numPr>
        <w:spacing w:after="0"/>
      </w:pPr>
      <w:r w:rsidRPr="003D0F21">
        <w:t>Message</w:t>
      </w:r>
      <w:r w:rsidR="003D0F21" w:rsidRPr="003D0F21">
        <w:t xml:space="preserve"> – What is the essential message of your PSA campaign?</w:t>
      </w:r>
    </w:p>
    <w:p w:rsidR="003D0F21" w:rsidRDefault="003D0F21" w:rsidP="003D0F21">
      <w:pPr>
        <w:pStyle w:val="ListParagraph"/>
        <w:spacing w:after="0"/>
      </w:pPr>
    </w:p>
    <w:p w:rsidR="003D0F21" w:rsidRPr="003D0F21" w:rsidRDefault="003D0F21" w:rsidP="003D0F21">
      <w:pPr>
        <w:pStyle w:val="ListParagraph"/>
        <w:spacing w:after="0"/>
      </w:pPr>
    </w:p>
    <w:p w:rsidR="003D0F21" w:rsidRPr="003D0F21" w:rsidRDefault="003D0F21" w:rsidP="003D0F21">
      <w:pPr>
        <w:pStyle w:val="ListParagraph"/>
        <w:numPr>
          <w:ilvl w:val="0"/>
          <w:numId w:val="2"/>
        </w:numPr>
        <w:spacing w:after="0"/>
      </w:pPr>
      <w:r w:rsidRPr="003D0F21">
        <w:t>Target Audience – Who is your target audience for this PSA?</w:t>
      </w:r>
      <w:r>
        <w:t xml:space="preserve">  How will you tailor your PSA to this audience?</w:t>
      </w:r>
    </w:p>
    <w:p w:rsidR="003D0F21" w:rsidRDefault="003D0F21" w:rsidP="003D0F21">
      <w:pPr>
        <w:pStyle w:val="ListParagraph"/>
        <w:spacing w:after="0"/>
      </w:pPr>
    </w:p>
    <w:p w:rsidR="003D0F21" w:rsidRPr="003D0F21" w:rsidRDefault="003D0F21" w:rsidP="003D0F21">
      <w:pPr>
        <w:pStyle w:val="ListParagraph"/>
        <w:spacing w:after="0"/>
      </w:pPr>
    </w:p>
    <w:p w:rsidR="003D0B02" w:rsidRPr="003D0F21" w:rsidRDefault="003D0B02" w:rsidP="003D0F21">
      <w:pPr>
        <w:pStyle w:val="ListParagraph"/>
        <w:numPr>
          <w:ilvl w:val="0"/>
          <w:numId w:val="2"/>
        </w:numPr>
        <w:spacing w:after="0"/>
      </w:pPr>
      <w:r w:rsidRPr="003D0F21">
        <w:t>Appeals</w:t>
      </w:r>
      <w:r w:rsidR="003D0F21" w:rsidRPr="003D0F21">
        <w:t xml:space="preserve"> – Provide one example of each appeal that you could use in your PSA (you don’t HAVE to use the example, but provide it anyway)</w:t>
      </w:r>
    </w:p>
    <w:p w:rsidR="003D0F21" w:rsidRDefault="003D0F21" w:rsidP="003D0F21">
      <w:pPr>
        <w:pStyle w:val="ListParagraph"/>
        <w:spacing w:after="0"/>
        <w:ind w:left="1440"/>
      </w:pPr>
    </w:p>
    <w:p w:rsidR="003D0B02" w:rsidRDefault="003D0B02" w:rsidP="003D0F21">
      <w:pPr>
        <w:pStyle w:val="ListParagraph"/>
        <w:numPr>
          <w:ilvl w:val="1"/>
          <w:numId w:val="2"/>
        </w:numPr>
        <w:spacing w:after="0"/>
      </w:pPr>
      <w:r w:rsidRPr="003D0F21">
        <w:t>Ethos</w:t>
      </w:r>
      <w:r w:rsidR="003D0F21" w:rsidRPr="003D0F21">
        <w:t xml:space="preserve"> (ethics – right vs. wrong)</w:t>
      </w:r>
    </w:p>
    <w:p w:rsidR="003D0F21" w:rsidRPr="003D0F21" w:rsidRDefault="003D0F21" w:rsidP="001D34CB">
      <w:pPr>
        <w:pStyle w:val="ListParagraph"/>
        <w:spacing w:after="0"/>
        <w:ind w:left="2160"/>
      </w:pPr>
      <w:r>
        <w:t>_________________________________________________________________________</w:t>
      </w:r>
    </w:p>
    <w:p w:rsidR="003D0F21" w:rsidRDefault="003D0F21" w:rsidP="003D0F21">
      <w:pPr>
        <w:pStyle w:val="ListParagraph"/>
        <w:spacing w:after="0"/>
        <w:ind w:left="1440"/>
      </w:pPr>
    </w:p>
    <w:p w:rsidR="003D0B02" w:rsidRDefault="003D0B02" w:rsidP="003D0F21">
      <w:pPr>
        <w:pStyle w:val="ListParagraph"/>
        <w:numPr>
          <w:ilvl w:val="1"/>
          <w:numId w:val="2"/>
        </w:numPr>
        <w:spacing w:after="0"/>
      </w:pPr>
      <w:r w:rsidRPr="003D0F21">
        <w:t>Pathos</w:t>
      </w:r>
      <w:r w:rsidR="003D0F21" w:rsidRPr="003D0F21">
        <w:t xml:space="preserve"> (emotions)</w:t>
      </w:r>
    </w:p>
    <w:p w:rsidR="003D0F21" w:rsidRPr="003D0F21" w:rsidRDefault="003D0F21" w:rsidP="001D34CB">
      <w:pPr>
        <w:pStyle w:val="ListParagraph"/>
        <w:spacing w:after="0"/>
        <w:ind w:left="2160"/>
      </w:pPr>
      <w:r>
        <w:t>_________________________________________________________________________</w:t>
      </w:r>
    </w:p>
    <w:p w:rsidR="003D0F21" w:rsidRDefault="003D0F21" w:rsidP="003D0F21">
      <w:pPr>
        <w:pStyle w:val="ListParagraph"/>
        <w:spacing w:after="0"/>
        <w:ind w:left="1440"/>
      </w:pPr>
    </w:p>
    <w:p w:rsidR="003D0B02" w:rsidRDefault="003D0B02" w:rsidP="003D0F21">
      <w:pPr>
        <w:pStyle w:val="ListParagraph"/>
        <w:numPr>
          <w:ilvl w:val="1"/>
          <w:numId w:val="2"/>
        </w:numPr>
        <w:spacing w:after="0"/>
      </w:pPr>
      <w:r w:rsidRPr="003D0F21">
        <w:t>Logos</w:t>
      </w:r>
      <w:r w:rsidR="003D0F21" w:rsidRPr="003D0F21">
        <w:t xml:space="preserve"> (statistics/facts)</w:t>
      </w:r>
    </w:p>
    <w:p w:rsidR="003D0F21" w:rsidRPr="003D0F21" w:rsidRDefault="003D0F21" w:rsidP="001D34CB">
      <w:pPr>
        <w:pStyle w:val="ListParagraph"/>
        <w:spacing w:after="0"/>
        <w:ind w:left="2160"/>
      </w:pPr>
      <w:r>
        <w:t>_________________________________________________________________________</w:t>
      </w:r>
    </w:p>
    <w:p w:rsidR="003D0F21" w:rsidRPr="003D0F21" w:rsidRDefault="003D0F21" w:rsidP="003D0F21">
      <w:pPr>
        <w:pStyle w:val="ListParagraph"/>
        <w:spacing w:after="0"/>
        <w:ind w:left="1440"/>
      </w:pPr>
    </w:p>
    <w:p w:rsidR="003D0B02" w:rsidRPr="003D0F21" w:rsidRDefault="003D0B02" w:rsidP="003D0F21">
      <w:pPr>
        <w:pStyle w:val="ListParagraph"/>
        <w:numPr>
          <w:ilvl w:val="0"/>
          <w:numId w:val="2"/>
        </w:numPr>
        <w:spacing w:after="0"/>
      </w:pPr>
      <w:r w:rsidRPr="003D0F21">
        <w:t>Attention Catcher</w:t>
      </w:r>
      <w:r w:rsidR="003D0F21" w:rsidRPr="003D0F21">
        <w:t xml:space="preserve"> – What will you employ to grab your audience’s attention in the beginning of your PSA?</w:t>
      </w:r>
    </w:p>
    <w:p w:rsidR="003D0F21" w:rsidRDefault="003D0F21" w:rsidP="003D0F21">
      <w:pPr>
        <w:spacing w:after="0"/>
      </w:pPr>
    </w:p>
    <w:p w:rsidR="002A27BC" w:rsidRPr="003D0F21" w:rsidRDefault="002A27BC" w:rsidP="003D0F21">
      <w:pPr>
        <w:spacing w:after="0"/>
      </w:pPr>
    </w:p>
    <w:p w:rsidR="003D0B02" w:rsidRPr="002A27BC" w:rsidRDefault="003D0F21" w:rsidP="003D0F21">
      <w:pPr>
        <w:spacing w:after="0"/>
        <w:rPr>
          <w:rFonts w:cstheme="minorHAnsi"/>
          <w:b/>
        </w:rPr>
      </w:pPr>
      <w:r w:rsidRPr="002A27BC">
        <w:rPr>
          <w:rFonts w:cstheme="minorHAnsi"/>
          <w:b/>
        </w:rPr>
        <w:t>PSA RUBRIC:</w:t>
      </w:r>
    </w:p>
    <w:tbl>
      <w:tblPr>
        <w:tblStyle w:val="TableGrid"/>
        <w:tblW w:w="10357" w:type="dxa"/>
        <w:jc w:val="center"/>
        <w:tblLook w:val="04A0" w:firstRow="1" w:lastRow="0" w:firstColumn="1" w:lastColumn="0" w:noHBand="0" w:noVBand="1"/>
      </w:tblPr>
      <w:tblGrid>
        <w:gridCol w:w="664"/>
        <w:gridCol w:w="1827"/>
        <w:gridCol w:w="1868"/>
        <w:gridCol w:w="1583"/>
        <w:gridCol w:w="2207"/>
        <w:gridCol w:w="2208"/>
      </w:tblGrid>
      <w:tr w:rsidR="002A27BC" w:rsidRPr="002A27BC" w:rsidTr="002A27BC">
        <w:trPr>
          <w:trHeight w:val="656"/>
          <w:jc w:val="center"/>
        </w:trPr>
        <w:tc>
          <w:tcPr>
            <w:tcW w:w="673" w:type="dxa"/>
            <w:vAlign w:val="center"/>
          </w:tcPr>
          <w:p w:rsidR="002A27BC" w:rsidRPr="002A27BC" w:rsidRDefault="002A27BC" w:rsidP="003C1639">
            <w:pPr>
              <w:rPr>
                <w:rFonts w:cstheme="minorHAnsi"/>
                <w:b/>
                <w:szCs w:val="72"/>
              </w:rPr>
            </w:pPr>
          </w:p>
        </w:tc>
        <w:tc>
          <w:tcPr>
            <w:tcW w:w="1853" w:type="dxa"/>
            <w:vAlign w:val="center"/>
          </w:tcPr>
          <w:p w:rsidR="002A27BC" w:rsidRPr="002A27BC" w:rsidRDefault="002A27BC" w:rsidP="003C1639">
            <w:pPr>
              <w:rPr>
                <w:rFonts w:cstheme="minorHAnsi"/>
                <w:b/>
              </w:rPr>
            </w:pPr>
            <w:r w:rsidRPr="002A27BC">
              <w:rPr>
                <w:rFonts w:cstheme="minorHAnsi"/>
                <w:b/>
              </w:rPr>
              <w:t>Statement of Purpose/Focus</w:t>
            </w:r>
          </w:p>
        </w:tc>
        <w:tc>
          <w:tcPr>
            <w:tcW w:w="1919" w:type="dxa"/>
            <w:vAlign w:val="center"/>
          </w:tcPr>
          <w:p w:rsidR="002A27BC" w:rsidRPr="002A27BC" w:rsidRDefault="002A27BC" w:rsidP="003C1639">
            <w:pPr>
              <w:rPr>
                <w:rFonts w:cstheme="minorHAnsi"/>
                <w:b/>
              </w:rPr>
            </w:pPr>
            <w:r w:rsidRPr="002A27BC">
              <w:rPr>
                <w:rFonts w:cstheme="minorHAnsi"/>
                <w:b/>
              </w:rPr>
              <w:t>Organization</w:t>
            </w:r>
          </w:p>
        </w:tc>
        <w:tc>
          <w:tcPr>
            <w:tcW w:w="1636" w:type="dxa"/>
            <w:vAlign w:val="center"/>
          </w:tcPr>
          <w:p w:rsidR="002A27BC" w:rsidRPr="002A27BC" w:rsidRDefault="002A27BC" w:rsidP="003C1639">
            <w:pPr>
              <w:rPr>
                <w:rFonts w:cstheme="minorHAnsi"/>
                <w:b/>
              </w:rPr>
            </w:pPr>
            <w:r w:rsidRPr="002A27BC">
              <w:rPr>
                <w:rFonts w:cstheme="minorHAnsi"/>
                <w:b/>
                <w:sz w:val="16"/>
              </w:rPr>
              <w:t>Elaboration of Evidence (research)</w:t>
            </w:r>
          </w:p>
        </w:tc>
        <w:tc>
          <w:tcPr>
            <w:tcW w:w="1978" w:type="dxa"/>
            <w:vAlign w:val="center"/>
          </w:tcPr>
          <w:p w:rsidR="002A27BC" w:rsidRPr="002A27BC" w:rsidRDefault="002A27BC" w:rsidP="003C1639">
            <w:pPr>
              <w:rPr>
                <w:rFonts w:cstheme="minorHAnsi"/>
                <w:b/>
              </w:rPr>
            </w:pPr>
            <w:r w:rsidRPr="002A27BC">
              <w:rPr>
                <w:rFonts w:cstheme="minorHAnsi"/>
                <w:b/>
              </w:rPr>
              <w:t>Language/Vocabulary</w:t>
            </w:r>
          </w:p>
        </w:tc>
        <w:tc>
          <w:tcPr>
            <w:tcW w:w="2298" w:type="dxa"/>
            <w:vAlign w:val="center"/>
          </w:tcPr>
          <w:p w:rsidR="002A27BC" w:rsidRPr="002A27BC" w:rsidRDefault="002A27BC" w:rsidP="003C1639">
            <w:pPr>
              <w:rPr>
                <w:rFonts w:cstheme="minorHAnsi"/>
                <w:b/>
              </w:rPr>
            </w:pPr>
            <w:r w:rsidRPr="002A27BC">
              <w:rPr>
                <w:rFonts w:cstheme="minorHAnsi"/>
                <w:b/>
              </w:rPr>
              <w:t>Conventions</w:t>
            </w:r>
          </w:p>
        </w:tc>
      </w:tr>
      <w:tr w:rsidR="002A27BC" w:rsidRPr="002A27BC" w:rsidTr="002A27BC">
        <w:trPr>
          <w:trHeight w:val="723"/>
          <w:jc w:val="center"/>
        </w:trPr>
        <w:tc>
          <w:tcPr>
            <w:tcW w:w="673" w:type="dxa"/>
            <w:vAlign w:val="center"/>
          </w:tcPr>
          <w:p w:rsidR="002A27BC" w:rsidRPr="002A27BC" w:rsidRDefault="002A27BC" w:rsidP="003C1639">
            <w:pPr>
              <w:jc w:val="center"/>
              <w:rPr>
                <w:rFonts w:cstheme="minorHAnsi"/>
                <w:sz w:val="72"/>
                <w:szCs w:val="72"/>
              </w:rPr>
            </w:pPr>
            <w:r w:rsidRPr="002A27BC">
              <w:rPr>
                <w:rFonts w:cstheme="minorHAnsi"/>
                <w:sz w:val="72"/>
                <w:szCs w:val="72"/>
              </w:rPr>
              <w:t>5</w:t>
            </w:r>
          </w:p>
        </w:tc>
        <w:tc>
          <w:tcPr>
            <w:tcW w:w="1853" w:type="dxa"/>
          </w:tcPr>
          <w:p w:rsidR="002A27BC" w:rsidRPr="002A27BC" w:rsidRDefault="002A27BC" w:rsidP="003C1639">
            <w:pPr>
              <w:rPr>
                <w:rFonts w:cstheme="minorHAnsi"/>
                <w:sz w:val="18"/>
              </w:rPr>
            </w:pPr>
            <w:r w:rsidRPr="002A27BC">
              <w:rPr>
                <w:rFonts w:cstheme="minorHAnsi"/>
                <w:sz w:val="18"/>
              </w:rPr>
              <w:t>Message is clearly stated and strongly maintained</w:t>
            </w:r>
          </w:p>
        </w:tc>
        <w:tc>
          <w:tcPr>
            <w:tcW w:w="1919" w:type="dxa"/>
          </w:tcPr>
          <w:p w:rsidR="002A27BC" w:rsidRPr="002A27BC" w:rsidRDefault="002A27BC" w:rsidP="003C1639">
            <w:pPr>
              <w:rPr>
                <w:rFonts w:cstheme="minorHAnsi"/>
                <w:sz w:val="18"/>
              </w:rPr>
            </w:pPr>
            <w:r w:rsidRPr="002A27BC">
              <w:rPr>
                <w:rFonts w:cstheme="minorHAnsi"/>
                <w:sz w:val="18"/>
              </w:rPr>
              <w:t>PSA has a clear and effective organizational structure.  Ideas progress logically from beginning to end</w:t>
            </w:r>
          </w:p>
        </w:tc>
        <w:tc>
          <w:tcPr>
            <w:tcW w:w="1636" w:type="dxa"/>
          </w:tcPr>
          <w:p w:rsidR="002A27BC" w:rsidRPr="002A27BC" w:rsidRDefault="002A27BC" w:rsidP="003C1639">
            <w:pPr>
              <w:rPr>
                <w:rFonts w:cstheme="minorHAnsi"/>
                <w:sz w:val="18"/>
              </w:rPr>
            </w:pPr>
            <w:r w:rsidRPr="002A27BC">
              <w:rPr>
                <w:rFonts w:cstheme="minorHAnsi"/>
                <w:sz w:val="18"/>
              </w:rPr>
              <w:t xml:space="preserve">Message provides convincing use of </w:t>
            </w:r>
            <w:r w:rsidRPr="001D34CB">
              <w:rPr>
                <w:rFonts w:cstheme="minorHAnsi"/>
                <w:sz w:val="18"/>
                <w:u w:val="single"/>
              </w:rPr>
              <w:t>sources</w:t>
            </w:r>
            <w:r w:rsidRPr="002A27BC">
              <w:rPr>
                <w:rFonts w:cstheme="minorHAnsi"/>
                <w:sz w:val="18"/>
              </w:rPr>
              <w:t>, facts and details</w:t>
            </w:r>
            <w:r w:rsidR="001D34CB">
              <w:rPr>
                <w:rFonts w:cstheme="minorHAnsi"/>
                <w:sz w:val="18"/>
              </w:rPr>
              <w:t xml:space="preserve">. Uses persuasive appeals effectively. </w:t>
            </w:r>
          </w:p>
        </w:tc>
        <w:tc>
          <w:tcPr>
            <w:tcW w:w="1978" w:type="dxa"/>
          </w:tcPr>
          <w:p w:rsidR="002A27BC" w:rsidRPr="002A27BC" w:rsidRDefault="002A27BC" w:rsidP="003C1639">
            <w:pPr>
              <w:rPr>
                <w:rFonts w:cstheme="minorHAnsi"/>
                <w:sz w:val="18"/>
              </w:rPr>
            </w:pPr>
            <w:r w:rsidRPr="002A27BC">
              <w:rPr>
                <w:rFonts w:cstheme="minorHAnsi"/>
                <w:sz w:val="18"/>
              </w:rPr>
              <w:t>PSA response clearly and effectively expresses ideas using precise language</w:t>
            </w:r>
          </w:p>
        </w:tc>
        <w:tc>
          <w:tcPr>
            <w:tcW w:w="2298" w:type="dxa"/>
          </w:tcPr>
          <w:p w:rsidR="002A27BC" w:rsidRPr="002A27BC" w:rsidRDefault="002A27BC" w:rsidP="003C1639">
            <w:pPr>
              <w:rPr>
                <w:rFonts w:cstheme="minorHAnsi"/>
                <w:sz w:val="18"/>
              </w:rPr>
            </w:pPr>
            <w:r w:rsidRPr="002A27BC">
              <w:rPr>
                <w:rFonts w:cstheme="minorHAnsi"/>
                <w:sz w:val="18"/>
              </w:rPr>
              <w:t>Strong command of conventions using consistent use of punctuation, capitalization and spelling</w:t>
            </w:r>
          </w:p>
        </w:tc>
      </w:tr>
      <w:tr w:rsidR="002A27BC" w:rsidRPr="002A27BC" w:rsidTr="002A27BC">
        <w:trPr>
          <w:trHeight w:val="767"/>
          <w:jc w:val="center"/>
        </w:trPr>
        <w:tc>
          <w:tcPr>
            <w:tcW w:w="673" w:type="dxa"/>
            <w:vAlign w:val="center"/>
          </w:tcPr>
          <w:p w:rsidR="002A27BC" w:rsidRPr="002A27BC" w:rsidRDefault="002A27BC" w:rsidP="003C1639">
            <w:pPr>
              <w:jc w:val="center"/>
              <w:rPr>
                <w:rFonts w:cstheme="minorHAnsi"/>
                <w:sz w:val="72"/>
                <w:szCs w:val="72"/>
              </w:rPr>
            </w:pPr>
            <w:r w:rsidRPr="002A27BC">
              <w:rPr>
                <w:rFonts w:cstheme="minorHAnsi"/>
                <w:sz w:val="72"/>
                <w:szCs w:val="72"/>
              </w:rPr>
              <w:t>4</w:t>
            </w:r>
          </w:p>
        </w:tc>
        <w:tc>
          <w:tcPr>
            <w:tcW w:w="1853" w:type="dxa"/>
          </w:tcPr>
          <w:p w:rsidR="002A27BC" w:rsidRPr="002A27BC" w:rsidRDefault="002A27BC" w:rsidP="003C1639">
            <w:pPr>
              <w:rPr>
                <w:rFonts w:cstheme="minorHAnsi"/>
                <w:sz w:val="18"/>
              </w:rPr>
            </w:pPr>
            <w:r w:rsidRPr="002A27BC">
              <w:rPr>
                <w:rFonts w:cstheme="minorHAnsi"/>
                <w:sz w:val="18"/>
              </w:rPr>
              <w:t>Message is adequately sustained and generally focused</w:t>
            </w:r>
          </w:p>
        </w:tc>
        <w:tc>
          <w:tcPr>
            <w:tcW w:w="1919" w:type="dxa"/>
          </w:tcPr>
          <w:p w:rsidR="002A27BC" w:rsidRPr="002A27BC" w:rsidRDefault="002A27BC" w:rsidP="003C1639">
            <w:pPr>
              <w:rPr>
                <w:rFonts w:cstheme="minorHAnsi"/>
                <w:sz w:val="18"/>
              </w:rPr>
            </w:pPr>
            <w:r w:rsidRPr="002A27BC">
              <w:rPr>
                <w:rFonts w:cstheme="minorHAnsi"/>
                <w:sz w:val="18"/>
              </w:rPr>
              <w:t>PSA has an adequate progression of ideas from beginning to end</w:t>
            </w:r>
          </w:p>
        </w:tc>
        <w:tc>
          <w:tcPr>
            <w:tcW w:w="1636" w:type="dxa"/>
          </w:tcPr>
          <w:p w:rsidR="002A27BC" w:rsidRPr="002A27BC" w:rsidRDefault="002A27BC" w:rsidP="003C1639">
            <w:pPr>
              <w:rPr>
                <w:rFonts w:cstheme="minorHAnsi"/>
                <w:sz w:val="18"/>
              </w:rPr>
            </w:pPr>
            <w:r w:rsidRPr="002A27BC">
              <w:rPr>
                <w:rFonts w:cstheme="minorHAnsi"/>
                <w:sz w:val="18"/>
              </w:rPr>
              <w:t>Message provides adequate use of sources, facts and details</w:t>
            </w:r>
            <w:r w:rsidR="001D34CB">
              <w:rPr>
                <w:rFonts w:cstheme="minorHAnsi"/>
                <w:sz w:val="18"/>
              </w:rPr>
              <w:t xml:space="preserve">. Uses persuasive appeals adequately. </w:t>
            </w:r>
          </w:p>
        </w:tc>
        <w:tc>
          <w:tcPr>
            <w:tcW w:w="1978" w:type="dxa"/>
          </w:tcPr>
          <w:p w:rsidR="002A27BC" w:rsidRPr="002A27BC" w:rsidRDefault="002A27BC" w:rsidP="003C1639">
            <w:pPr>
              <w:rPr>
                <w:rFonts w:cstheme="minorHAnsi"/>
                <w:sz w:val="18"/>
              </w:rPr>
            </w:pPr>
            <w:r w:rsidRPr="002A27BC">
              <w:rPr>
                <w:rFonts w:cstheme="minorHAnsi"/>
                <w:sz w:val="18"/>
              </w:rPr>
              <w:t>PSA response expresses ideas using more general language</w:t>
            </w:r>
          </w:p>
        </w:tc>
        <w:tc>
          <w:tcPr>
            <w:tcW w:w="2298" w:type="dxa"/>
          </w:tcPr>
          <w:p w:rsidR="002A27BC" w:rsidRPr="002A27BC" w:rsidRDefault="002A27BC" w:rsidP="003C1639">
            <w:pPr>
              <w:rPr>
                <w:rFonts w:cstheme="minorHAnsi"/>
                <w:sz w:val="18"/>
              </w:rPr>
            </w:pPr>
            <w:r w:rsidRPr="002A27BC">
              <w:rPr>
                <w:rFonts w:cstheme="minorHAnsi"/>
                <w:sz w:val="18"/>
              </w:rPr>
              <w:t>Adequate command of conventions but there are some errors in usage and application</w:t>
            </w:r>
          </w:p>
        </w:tc>
      </w:tr>
      <w:tr w:rsidR="002A27BC" w:rsidRPr="002A27BC" w:rsidTr="002A27BC">
        <w:trPr>
          <w:trHeight w:val="723"/>
          <w:jc w:val="center"/>
        </w:trPr>
        <w:tc>
          <w:tcPr>
            <w:tcW w:w="673" w:type="dxa"/>
            <w:vAlign w:val="center"/>
          </w:tcPr>
          <w:p w:rsidR="002A27BC" w:rsidRPr="002A27BC" w:rsidRDefault="002A27BC" w:rsidP="003C1639">
            <w:pPr>
              <w:jc w:val="center"/>
              <w:rPr>
                <w:rFonts w:cstheme="minorHAnsi"/>
                <w:sz w:val="72"/>
                <w:szCs w:val="72"/>
              </w:rPr>
            </w:pPr>
            <w:r w:rsidRPr="002A27BC">
              <w:rPr>
                <w:rFonts w:cstheme="minorHAnsi"/>
                <w:sz w:val="72"/>
                <w:szCs w:val="72"/>
              </w:rPr>
              <w:t>3</w:t>
            </w:r>
          </w:p>
        </w:tc>
        <w:tc>
          <w:tcPr>
            <w:tcW w:w="1853" w:type="dxa"/>
          </w:tcPr>
          <w:p w:rsidR="002A27BC" w:rsidRPr="002A27BC" w:rsidRDefault="002A27BC" w:rsidP="003C1639">
            <w:pPr>
              <w:rPr>
                <w:rFonts w:cstheme="minorHAnsi"/>
                <w:sz w:val="18"/>
              </w:rPr>
            </w:pPr>
            <w:r w:rsidRPr="002A27BC">
              <w:rPr>
                <w:rFonts w:cstheme="minorHAnsi"/>
                <w:sz w:val="18"/>
              </w:rPr>
              <w:t>Message is somewhat sustained and may have a minor drift in the focus</w:t>
            </w:r>
          </w:p>
        </w:tc>
        <w:tc>
          <w:tcPr>
            <w:tcW w:w="1919" w:type="dxa"/>
          </w:tcPr>
          <w:p w:rsidR="002A27BC" w:rsidRPr="002A27BC" w:rsidRDefault="002A27BC" w:rsidP="003C1639">
            <w:pPr>
              <w:rPr>
                <w:rFonts w:cstheme="minorHAnsi"/>
                <w:sz w:val="18"/>
              </w:rPr>
            </w:pPr>
            <w:r w:rsidRPr="002A27BC">
              <w:rPr>
                <w:rFonts w:cstheme="minorHAnsi"/>
                <w:sz w:val="18"/>
              </w:rPr>
              <w:t>PSA has a somewhat uneven progression of ideas from beginning to end</w:t>
            </w:r>
          </w:p>
        </w:tc>
        <w:tc>
          <w:tcPr>
            <w:tcW w:w="1636" w:type="dxa"/>
          </w:tcPr>
          <w:p w:rsidR="002A27BC" w:rsidRPr="002A27BC" w:rsidRDefault="002A27BC" w:rsidP="003C1639">
            <w:pPr>
              <w:rPr>
                <w:rFonts w:cstheme="minorHAnsi"/>
                <w:sz w:val="18"/>
              </w:rPr>
            </w:pPr>
            <w:r w:rsidRPr="002A27BC">
              <w:rPr>
                <w:rFonts w:cstheme="minorHAnsi"/>
                <w:sz w:val="18"/>
              </w:rPr>
              <w:t>Message provides limited use of sources, facts and details</w:t>
            </w:r>
          </w:p>
        </w:tc>
        <w:tc>
          <w:tcPr>
            <w:tcW w:w="1978" w:type="dxa"/>
          </w:tcPr>
          <w:p w:rsidR="002A27BC" w:rsidRPr="002A27BC" w:rsidRDefault="002A27BC" w:rsidP="003C1639">
            <w:pPr>
              <w:rPr>
                <w:rFonts w:cstheme="minorHAnsi"/>
                <w:sz w:val="18"/>
              </w:rPr>
            </w:pPr>
            <w:r w:rsidRPr="002A27BC">
              <w:rPr>
                <w:rFonts w:cstheme="minorHAnsi"/>
                <w:sz w:val="18"/>
              </w:rPr>
              <w:t>PSA response expresses ideas using a simplistic language</w:t>
            </w:r>
          </w:p>
        </w:tc>
        <w:tc>
          <w:tcPr>
            <w:tcW w:w="2298" w:type="dxa"/>
          </w:tcPr>
          <w:p w:rsidR="002A27BC" w:rsidRPr="002A27BC" w:rsidRDefault="002A27BC" w:rsidP="003C1639">
            <w:pPr>
              <w:rPr>
                <w:rFonts w:cstheme="minorHAnsi"/>
                <w:sz w:val="18"/>
              </w:rPr>
            </w:pPr>
            <w:r w:rsidRPr="002A27BC">
              <w:rPr>
                <w:rFonts w:cstheme="minorHAnsi"/>
                <w:sz w:val="18"/>
              </w:rPr>
              <w:t>Inconsistent use of conventions including: punctuation, capitalization and spelling</w:t>
            </w:r>
          </w:p>
        </w:tc>
      </w:tr>
      <w:tr w:rsidR="002A27BC" w:rsidRPr="002A27BC" w:rsidTr="002A27BC">
        <w:trPr>
          <w:trHeight w:val="809"/>
          <w:jc w:val="center"/>
        </w:trPr>
        <w:tc>
          <w:tcPr>
            <w:tcW w:w="673" w:type="dxa"/>
            <w:vAlign w:val="center"/>
          </w:tcPr>
          <w:p w:rsidR="002A27BC" w:rsidRPr="002A27BC" w:rsidRDefault="002A27BC" w:rsidP="003C1639">
            <w:pPr>
              <w:jc w:val="center"/>
              <w:rPr>
                <w:rFonts w:cstheme="minorHAnsi"/>
                <w:sz w:val="72"/>
                <w:szCs w:val="72"/>
              </w:rPr>
            </w:pPr>
            <w:r w:rsidRPr="002A27BC">
              <w:rPr>
                <w:rFonts w:cstheme="minorHAnsi"/>
                <w:sz w:val="44"/>
                <w:szCs w:val="72"/>
              </w:rPr>
              <w:t>2-1</w:t>
            </w:r>
          </w:p>
        </w:tc>
        <w:tc>
          <w:tcPr>
            <w:tcW w:w="1853" w:type="dxa"/>
          </w:tcPr>
          <w:p w:rsidR="002A27BC" w:rsidRPr="002A27BC" w:rsidRDefault="002A27BC" w:rsidP="003C1639">
            <w:pPr>
              <w:rPr>
                <w:rFonts w:cstheme="minorHAnsi"/>
                <w:sz w:val="18"/>
              </w:rPr>
            </w:pPr>
            <w:r w:rsidRPr="002A27BC">
              <w:rPr>
                <w:rFonts w:cstheme="minorHAnsi"/>
                <w:sz w:val="18"/>
              </w:rPr>
              <w:t>Message may be related but message may be confusing or ambiguous</w:t>
            </w:r>
          </w:p>
        </w:tc>
        <w:tc>
          <w:tcPr>
            <w:tcW w:w="1919" w:type="dxa"/>
          </w:tcPr>
          <w:p w:rsidR="002A27BC" w:rsidRPr="002A27BC" w:rsidRDefault="002A27BC" w:rsidP="003C1639">
            <w:pPr>
              <w:rPr>
                <w:rFonts w:cstheme="minorHAnsi"/>
                <w:sz w:val="18"/>
              </w:rPr>
            </w:pPr>
            <w:r w:rsidRPr="002A27BC">
              <w:rPr>
                <w:rFonts w:cstheme="minorHAnsi"/>
                <w:sz w:val="18"/>
              </w:rPr>
              <w:t>PSA has little to no discernible organization and/or structure</w:t>
            </w:r>
          </w:p>
        </w:tc>
        <w:tc>
          <w:tcPr>
            <w:tcW w:w="1636" w:type="dxa"/>
          </w:tcPr>
          <w:p w:rsidR="002A27BC" w:rsidRPr="002A27BC" w:rsidRDefault="002A27BC" w:rsidP="003C1639">
            <w:pPr>
              <w:rPr>
                <w:rFonts w:cstheme="minorHAnsi"/>
                <w:sz w:val="18"/>
              </w:rPr>
            </w:pPr>
            <w:r w:rsidRPr="002A27BC">
              <w:rPr>
                <w:rFonts w:cstheme="minorHAnsi"/>
                <w:sz w:val="18"/>
              </w:rPr>
              <w:t>Response has little to no use of evidence</w:t>
            </w:r>
          </w:p>
        </w:tc>
        <w:tc>
          <w:tcPr>
            <w:tcW w:w="1978" w:type="dxa"/>
          </w:tcPr>
          <w:p w:rsidR="002A27BC" w:rsidRPr="002A27BC" w:rsidRDefault="002A27BC" w:rsidP="003C1639">
            <w:pPr>
              <w:rPr>
                <w:rFonts w:cstheme="minorHAnsi"/>
                <w:sz w:val="18"/>
              </w:rPr>
            </w:pPr>
            <w:r w:rsidRPr="002A27BC">
              <w:rPr>
                <w:rFonts w:cstheme="minorHAnsi"/>
                <w:sz w:val="18"/>
              </w:rPr>
              <w:t>PSA response is vague and often ambiguous</w:t>
            </w:r>
          </w:p>
        </w:tc>
        <w:tc>
          <w:tcPr>
            <w:tcW w:w="2298" w:type="dxa"/>
          </w:tcPr>
          <w:p w:rsidR="002A27BC" w:rsidRPr="002A27BC" w:rsidRDefault="002A27BC" w:rsidP="003C1639">
            <w:pPr>
              <w:rPr>
                <w:rFonts w:cstheme="minorHAnsi"/>
                <w:sz w:val="18"/>
              </w:rPr>
            </w:pPr>
            <w:r w:rsidRPr="002A27BC">
              <w:rPr>
                <w:rFonts w:cstheme="minorHAnsi"/>
                <w:sz w:val="18"/>
              </w:rPr>
              <w:t>Errors are frequent and severe and meaning is often obscured</w:t>
            </w:r>
          </w:p>
        </w:tc>
      </w:tr>
    </w:tbl>
    <w:p w:rsidR="002A27BC" w:rsidRPr="002A27BC" w:rsidRDefault="002A27BC" w:rsidP="002A27BC">
      <w:pPr>
        <w:rPr>
          <w:rFonts w:cstheme="minorHAnsi"/>
        </w:rPr>
      </w:pPr>
      <w:r w:rsidRPr="002A27BC">
        <w:rPr>
          <w:rFonts w:cstheme="minorHAnsi"/>
        </w:rPr>
        <w:tab/>
      </w:r>
      <w:r w:rsidRPr="002A27BC">
        <w:rPr>
          <w:rFonts w:cstheme="minorHAnsi"/>
        </w:rPr>
        <w:tab/>
      </w:r>
      <w:r w:rsidRPr="002A27BC">
        <w:rPr>
          <w:rFonts w:cstheme="minorHAnsi"/>
        </w:rPr>
        <w:tab/>
      </w:r>
      <w:r w:rsidRPr="002A27BC">
        <w:rPr>
          <w:rFonts w:cstheme="minorHAnsi"/>
        </w:rPr>
        <w:tab/>
      </w:r>
      <w:r w:rsidRPr="002A27BC">
        <w:rPr>
          <w:rFonts w:cstheme="minorHAnsi"/>
        </w:rPr>
        <w:tab/>
      </w:r>
      <w:r w:rsidRPr="002A27BC">
        <w:rPr>
          <w:rFonts w:cstheme="minorHAnsi"/>
        </w:rPr>
        <w:tab/>
      </w:r>
    </w:p>
    <w:p w:rsidR="003D0F21" w:rsidRPr="002A27BC" w:rsidRDefault="002A27BC" w:rsidP="002A27BC">
      <w:pPr>
        <w:rPr>
          <w:rFonts w:cstheme="minorHAnsi"/>
        </w:rPr>
      </w:pPr>
      <w:r>
        <w:rPr>
          <w:rFonts w:cstheme="minorHAnsi"/>
        </w:rPr>
        <w:tab/>
      </w:r>
      <w:r>
        <w:rPr>
          <w:rFonts w:cstheme="minorHAnsi"/>
        </w:rPr>
        <w:tab/>
        <w:t>Rubric Total:  __________/25</w:t>
      </w:r>
      <w:r>
        <w:rPr>
          <w:rFonts w:cstheme="minorHAnsi"/>
        </w:rPr>
        <w:tab/>
        <w:t xml:space="preserve">   </w:t>
      </w:r>
      <w:r w:rsidRPr="002A27BC">
        <w:rPr>
          <w:rFonts w:cstheme="minorHAnsi"/>
        </w:rPr>
        <w:sym w:font="Wingdings" w:char="F0E0"/>
      </w:r>
      <w:r>
        <w:rPr>
          <w:rFonts w:cstheme="minorHAnsi"/>
        </w:rPr>
        <w:t xml:space="preserve">      </w:t>
      </w:r>
      <w:r>
        <w:rPr>
          <w:rFonts w:cstheme="minorHAnsi"/>
        </w:rPr>
        <w:tab/>
      </w:r>
      <w:r w:rsidRPr="002A27BC">
        <w:rPr>
          <w:rFonts w:cstheme="minorHAnsi"/>
          <w:sz w:val="40"/>
        </w:rPr>
        <w:t xml:space="preserve">x2 </w:t>
      </w:r>
      <w:r>
        <w:rPr>
          <w:rFonts w:cstheme="minorHAnsi"/>
          <w:b/>
        </w:rPr>
        <w:t xml:space="preserve"> </w:t>
      </w:r>
      <w:r>
        <w:rPr>
          <w:rFonts w:cstheme="minorHAnsi"/>
          <w:b/>
        </w:rPr>
        <w:tab/>
        <w:t xml:space="preserve">  </w:t>
      </w:r>
      <w:r w:rsidRPr="002A27BC">
        <w:rPr>
          <w:rFonts w:cstheme="minorHAnsi"/>
          <w:b/>
        </w:rPr>
        <w:sym w:font="Wingdings" w:char="F0E0"/>
      </w:r>
      <w:r>
        <w:rPr>
          <w:rFonts w:cstheme="minorHAnsi"/>
          <w:b/>
        </w:rPr>
        <w:tab/>
        <w:t xml:space="preserve"> </w:t>
      </w:r>
      <w:r>
        <w:rPr>
          <w:rFonts w:cstheme="minorHAnsi"/>
        </w:rPr>
        <w:t xml:space="preserve">Project Grade: </w:t>
      </w:r>
      <w:r w:rsidRPr="002A27BC">
        <w:rPr>
          <w:rFonts w:cstheme="minorHAnsi"/>
        </w:rPr>
        <w:t>_________/50</w:t>
      </w:r>
    </w:p>
    <w:sectPr w:rsidR="003D0F21" w:rsidRPr="002A27BC" w:rsidSect="003D0F2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73EE"/>
    <w:multiLevelType w:val="hybridMultilevel"/>
    <w:tmpl w:val="660E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77737"/>
    <w:multiLevelType w:val="hybridMultilevel"/>
    <w:tmpl w:val="B56A1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A02367"/>
    <w:multiLevelType w:val="hybridMultilevel"/>
    <w:tmpl w:val="E34C9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30F37"/>
    <w:multiLevelType w:val="hybridMultilevel"/>
    <w:tmpl w:val="B7D02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02"/>
    <w:rsid w:val="000A46A7"/>
    <w:rsid w:val="000D09CF"/>
    <w:rsid w:val="001D34CB"/>
    <w:rsid w:val="002A27BC"/>
    <w:rsid w:val="003D0B02"/>
    <w:rsid w:val="003D0F21"/>
    <w:rsid w:val="004D5186"/>
    <w:rsid w:val="005D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B02"/>
    <w:pPr>
      <w:ind w:left="720"/>
      <w:contextualSpacing/>
    </w:pPr>
  </w:style>
  <w:style w:type="table" w:styleId="TableGrid">
    <w:name w:val="Table Grid"/>
    <w:basedOn w:val="TableNormal"/>
    <w:uiPriority w:val="59"/>
    <w:rsid w:val="003D0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B02"/>
    <w:pPr>
      <w:ind w:left="720"/>
      <w:contextualSpacing/>
    </w:pPr>
  </w:style>
  <w:style w:type="table" w:styleId="TableGrid">
    <w:name w:val="Table Grid"/>
    <w:basedOn w:val="TableNormal"/>
    <w:uiPriority w:val="59"/>
    <w:rsid w:val="003D0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2013-05-28T16:50:00Z</cp:lastPrinted>
  <dcterms:created xsi:type="dcterms:W3CDTF">2014-02-24T19:59:00Z</dcterms:created>
  <dcterms:modified xsi:type="dcterms:W3CDTF">2014-02-24T19:59:00Z</dcterms:modified>
</cp:coreProperties>
</file>