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D9" w:rsidRPr="00832050" w:rsidRDefault="005973D9">
      <w:pPr>
        <w:rPr>
          <w:sz w:val="26"/>
          <w:szCs w:val="26"/>
        </w:rPr>
      </w:pPr>
      <w:r w:rsidRPr="00832050">
        <w:rPr>
          <w:sz w:val="26"/>
          <w:szCs w:val="26"/>
        </w:rPr>
        <w:t xml:space="preserve">“Farewell to Manzanar” – reading questions for when you are finished reading and completing the graphic organizer. You must submit these questions completed today with your completed graphic organizer. </w:t>
      </w:r>
    </w:p>
    <w:p w:rsidR="005973D9" w:rsidRPr="00832050" w:rsidRDefault="005973D9" w:rsidP="005973D9">
      <w:pPr>
        <w:pStyle w:val="ListParagraph"/>
        <w:numPr>
          <w:ilvl w:val="0"/>
          <w:numId w:val="1"/>
        </w:numPr>
        <w:rPr>
          <w:sz w:val="26"/>
          <w:szCs w:val="26"/>
        </w:rPr>
      </w:pPr>
      <w:r w:rsidRPr="00832050">
        <w:rPr>
          <w:sz w:val="26"/>
          <w:szCs w:val="26"/>
        </w:rPr>
        <w:t xml:space="preserve">Describe your behavior today and on Monday. </w:t>
      </w:r>
      <w:r w:rsidR="00832050" w:rsidRPr="00832050">
        <w:rPr>
          <w:sz w:val="26"/>
          <w:szCs w:val="26"/>
        </w:rPr>
        <w:t xml:space="preserve"> You do realize that it is a SOLID RED ZONE. </w:t>
      </w: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pStyle w:val="ListParagraph"/>
        <w:numPr>
          <w:ilvl w:val="0"/>
          <w:numId w:val="1"/>
        </w:numPr>
        <w:rPr>
          <w:sz w:val="26"/>
          <w:szCs w:val="26"/>
        </w:rPr>
      </w:pPr>
      <w:r w:rsidRPr="00832050">
        <w:rPr>
          <w:sz w:val="26"/>
          <w:szCs w:val="26"/>
        </w:rPr>
        <w:t xml:space="preserve">If you received a zero for the work on Monday, what did you do today to ensure that you receive full credit for the work that you accomplished in class today? </w:t>
      </w:r>
    </w:p>
    <w:p w:rsidR="005973D9" w:rsidRPr="00832050" w:rsidRDefault="005973D9" w:rsidP="005973D9">
      <w:pPr>
        <w:rPr>
          <w:sz w:val="26"/>
          <w:szCs w:val="26"/>
        </w:rPr>
      </w:pPr>
    </w:p>
    <w:p w:rsidR="005973D9" w:rsidRPr="00832050" w:rsidRDefault="005973D9" w:rsidP="005973D9">
      <w:pPr>
        <w:rPr>
          <w:sz w:val="26"/>
          <w:szCs w:val="26"/>
        </w:rPr>
      </w:pPr>
    </w:p>
    <w:p w:rsidR="003331A9" w:rsidRPr="00832050" w:rsidRDefault="003331A9" w:rsidP="005973D9">
      <w:pPr>
        <w:rPr>
          <w:sz w:val="26"/>
          <w:szCs w:val="26"/>
        </w:rPr>
      </w:pPr>
    </w:p>
    <w:p w:rsidR="005973D9" w:rsidRPr="00832050" w:rsidRDefault="005973D9" w:rsidP="005973D9">
      <w:pPr>
        <w:rPr>
          <w:sz w:val="26"/>
          <w:szCs w:val="26"/>
        </w:rPr>
      </w:pPr>
    </w:p>
    <w:p w:rsidR="005973D9" w:rsidRPr="00832050" w:rsidRDefault="005973D9" w:rsidP="005973D9">
      <w:pPr>
        <w:pStyle w:val="ListParagraph"/>
        <w:numPr>
          <w:ilvl w:val="0"/>
          <w:numId w:val="1"/>
        </w:numPr>
        <w:rPr>
          <w:sz w:val="26"/>
          <w:szCs w:val="26"/>
        </w:rPr>
      </w:pPr>
      <w:r w:rsidRPr="00832050">
        <w:rPr>
          <w:sz w:val="26"/>
          <w:szCs w:val="26"/>
        </w:rPr>
        <w:t>If you receive a zero or a bad report from the substitute today, I will be writing a referral for defiance. When I am out, I am trusting you to continue with the lesson I planned. When you don’t do this and it takes you 90 minutes to write one paragraph or you produce nothing at all, not only am I disappointed in you, but I take this into consideration for things like extra credit and end of the year boosts in grades. No question here. Just don’t count on being eligible for the extra credit assignment and don’t even ask me to boost your grade from a 68</w:t>
      </w:r>
      <w:r w:rsidR="003331A9" w:rsidRPr="00832050">
        <w:rPr>
          <w:sz w:val="26"/>
          <w:szCs w:val="26"/>
        </w:rPr>
        <w:t>.9</w:t>
      </w:r>
      <w:r w:rsidR="00832050" w:rsidRPr="00832050">
        <w:rPr>
          <w:sz w:val="26"/>
          <w:szCs w:val="26"/>
        </w:rPr>
        <w:t xml:space="preserve">% to passing or from a 92.4 to an A. Again – no question here. </w:t>
      </w:r>
    </w:p>
    <w:p w:rsidR="005973D9" w:rsidRPr="00832050" w:rsidRDefault="005973D9" w:rsidP="005973D9">
      <w:pPr>
        <w:rPr>
          <w:sz w:val="26"/>
          <w:szCs w:val="26"/>
        </w:rPr>
      </w:pPr>
    </w:p>
    <w:p w:rsidR="005973D9" w:rsidRPr="00832050" w:rsidRDefault="005973D9" w:rsidP="005973D9">
      <w:pPr>
        <w:pStyle w:val="ListParagraph"/>
        <w:numPr>
          <w:ilvl w:val="0"/>
          <w:numId w:val="1"/>
        </w:numPr>
        <w:rPr>
          <w:sz w:val="26"/>
          <w:szCs w:val="26"/>
        </w:rPr>
      </w:pPr>
      <w:r w:rsidRPr="00832050">
        <w:rPr>
          <w:sz w:val="26"/>
          <w:szCs w:val="26"/>
        </w:rPr>
        <w:t>What areas in the narrative did Wakatsuki emphasize? You know they are emphasized because she might have changed her style or talked about that area more in depth.</w:t>
      </w:r>
    </w:p>
    <w:p w:rsidR="005973D9" w:rsidRPr="00832050" w:rsidRDefault="005973D9" w:rsidP="005973D9">
      <w:pPr>
        <w:pStyle w:val="ListParagraph"/>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3331A9" w:rsidRPr="00832050" w:rsidRDefault="003331A9" w:rsidP="005973D9">
      <w:pPr>
        <w:rPr>
          <w:sz w:val="26"/>
          <w:szCs w:val="26"/>
        </w:rPr>
      </w:pPr>
    </w:p>
    <w:p w:rsidR="005973D9" w:rsidRPr="00832050" w:rsidRDefault="005973D9" w:rsidP="005973D9">
      <w:pPr>
        <w:rPr>
          <w:sz w:val="26"/>
          <w:szCs w:val="26"/>
        </w:rPr>
      </w:pPr>
    </w:p>
    <w:p w:rsidR="003331A9" w:rsidRPr="00832050" w:rsidRDefault="003331A9" w:rsidP="005973D9">
      <w:pPr>
        <w:rPr>
          <w:sz w:val="26"/>
          <w:szCs w:val="26"/>
        </w:rPr>
      </w:pPr>
    </w:p>
    <w:p w:rsidR="003331A9" w:rsidRPr="00832050" w:rsidRDefault="003331A9" w:rsidP="005973D9">
      <w:pPr>
        <w:rPr>
          <w:sz w:val="26"/>
          <w:szCs w:val="26"/>
        </w:rPr>
      </w:pPr>
    </w:p>
    <w:p w:rsidR="005973D9" w:rsidRPr="00832050" w:rsidRDefault="005973D9" w:rsidP="003331A9">
      <w:pPr>
        <w:jc w:val="center"/>
      </w:pPr>
      <w:r w:rsidRPr="00832050">
        <w:t>Continue on the next side.</w:t>
      </w:r>
    </w:p>
    <w:p w:rsidR="005973D9" w:rsidRPr="00832050" w:rsidRDefault="005973D9" w:rsidP="005973D9">
      <w:pPr>
        <w:pStyle w:val="ListParagraph"/>
        <w:numPr>
          <w:ilvl w:val="0"/>
          <w:numId w:val="1"/>
        </w:numPr>
        <w:rPr>
          <w:sz w:val="26"/>
          <w:szCs w:val="26"/>
        </w:rPr>
      </w:pPr>
      <w:r w:rsidRPr="00832050">
        <w:rPr>
          <w:sz w:val="26"/>
          <w:szCs w:val="26"/>
        </w:rPr>
        <w:lastRenderedPageBreak/>
        <w:t xml:space="preserve">What are the areas which Wakatsuki did not emphasize? When compared </w:t>
      </w:r>
      <w:r w:rsidR="00832050" w:rsidRPr="00832050">
        <w:rPr>
          <w:sz w:val="26"/>
          <w:szCs w:val="26"/>
        </w:rPr>
        <w:t xml:space="preserve">to </w:t>
      </w:r>
      <w:r w:rsidRPr="00832050">
        <w:rPr>
          <w:sz w:val="26"/>
          <w:szCs w:val="26"/>
        </w:rPr>
        <w:t xml:space="preserve">the emphasized areas, these are shorter or perhaps not as well developed. </w:t>
      </w: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pStyle w:val="ListParagraph"/>
        <w:numPr>
          <w:ilvl w:val="0"/>
          <w:numId w:val="1"/>
        </w:numPr>
        <w:rPr>
          <w:sz w:val="26"/>
          <w:szCs w:val="26"/>
        </w:rPr>
      </w:pPr>
      <w:r w:rsidRPr="00832050">
        <w:rPr>
          <w:sz w:val="26"/>
          <w:szCs w:val="26"/>
        </w:rPr>
        <w:t xml:space="preserve">What seems to be </w:t>
      </w:r>
      <w:r w:rsidR="003331A9" w:rsidRPr="00832050">
        <w:rPr>
          <w:sz w:val="26"/>
          <w:szCs w:val="26"/>
        </w:rPr>
        <w:t xml:space="preserve">the </w:t>
      </w:r>
      <w:r w:rsidRPr="00832050">
        <w:rPr>
          <w:sz w:val="26"/>
          <w:szCs w:val="26"/>
        </w:rPr>
        <w:t xml:space="preserve">pattern between the emphasized and non-emphasized areas? </w:t>
      </w: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3331A9" w:rsidRPr="00832050" w:rsidRDefault="003331A9" w:rsidP="005973D9">
      <w:pPr>
        <w:rPr>
          <w:sz w:val="26"/>
          <w:szCs w:val="26"/>
        </w:rPr>
      </w:pPr>
    </w:p>
    <w:p w:rsidR="005973D9" w:rsidRPr="00832050" w:rsidRDefault="005973D9" w:rsidP="005973D9">
      <w:pPr>
        <w:rPr>
          <w:sz w:val="26"/>
          <w:szCs w:val="26"/>
        </w:rPr>
      </w:pPr>
    </w:p>
    <w:p w:rsidR="005973D9" w:rsidRPr="00832050" w:rsidRDefault="005973D9" w:rsidP="005973D9">
      <w:pPr>
        <w:pStyle w:val="ListParagraph"/>
        <w:numPr>
          <w:ilvl w:val="0"/>
          <w:numId w:val="1"/>
        </w:numPr>
        <w:rPr>
          <w:sz w:val="26"/>
          <w:szCs w:val="26"/>
        </w:rPr>
      </w:pPr>
      <w:r w:rsidRPr="00832050">
        <w:rPr>
          <w:sz w:val="26"/>
          <w:szCs w:val="26"/>
        </w:rPr>
        <w:t>She ends the narrative talking about “a slap in the face you were powerless to change.” How does this description tie into the main idea of the entire narrative? Be sure to identify the main idea for the narrative.</w:t>
      </w: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3331A9">
      <w:pPr>
        <w:pStyle w:val="NormalWeb"/>
        <w:numPr>
          <w:ilvl w:val="0"/>
          <w:numId w:val="1"/>
        </w:numPr>
        <w:spacing w:before="0" w:beforeAutospacing="0" w:after="0" w:afterAutospacing="0"/>
        <w:rPr>
          <w:rFonts w:asciiTheme="minorHAnsi" w:hAnsiTheme="minorHAnsi"/>
          <w:sz w:val="26"/>
          <w:szCs w:val="26"/>
        </w:rPr>
      </w:pPr>
      <w:r w:rsidRPr="00832050">
        <w:rPr>
          <w:rFonts w:asciiTheme="minorHAnsi" w:hAnsiTheme="minorHAnsi"/>
          <w:sz w:val="26"/>
          <w:szCs w:val="26"/>
        </w:rPr>
        <w:t>When you come back from Spr</w:t>
      </w:r>
      <w:bookmarkStart w:id="0" w:name="_GoBack"/>
      <w:bookmarkEnd w:id="0"/>
      <w:r w:rsidRPr="00832050">
        <w:rPr>
          <w:rFonts w:asciiTheme="minorHAnsi" w:hAnsiTheme="minorHAnsi"/>
          <w:sz w:val="26"/>
          <w:szCs w:val="26"/>
        </w:rPr>
        <w:t xml:space="preserve">ing Break, you will be taking a test in class – with your graphic organizer, these questions, and the text. One idea which you will address will be the lesson question.  How would you answer that question now? Map out your response: “How does </w:t>
      </w:r>
      <w:r w:rsidRPr="00832050">
        <w:rPr>
          <w:rFonts w:asciiTheme="minorHAnsi" w:hAnsiTheme="minorHAnsi"/>
          <w:color w:val="000000"/>
          <w:sz w:val="26"/>
          <w:szCs w:val="26"/>
        </w:rPr>
        <w:t>How does the choice of details and the order and emphasis of the details help create both pathos and the main idea?</w:t>
      </w:r>
      <w:r w:rsidRPr="00832050">
        <w:rPr>
          <w:rFonts w:asciiTheme="minorHAnsi" w:hAnsiTheme="minorHAnsi" w:cs="Arial"/>
          <w:color w:val="000000"/>
          <w:sz w:val="26"/>
          <w:szCs w:val="26"/>
        </w:rPr>
        <w:t xml:space="preserve"> </w:t>
      </w:r>
    </w:p>
    <w:p w:rsidR="005973D9" w:rsidRPr="00832050" w:rsidRDefault="005973D9" w:rsidP="003331A9">
      <w:pPr>
        <w:pStyle w:val="ListParagraph"/>
        <w:rPr>
          <w:sz w:val="26"/>
          <w:szCs w:val="26"/>
        </w:rPr>
      </w:pPr>
    </w:p>
    <w:p w:rsidR="003331A9" w:rsidRPr="00832050" w:rsidRDefault="003331A9" w:rsidP="003331A9">
      <w:pPr>
        <w:pStyle w:val="ListParagraph"/>
        <w:rPr>
          <w:sz w:val="26"/>
          <w:szCs w:val="26"/>
        </w:rPr>
      </w:pPr>
    </w:p>
    <w:p w:rsidR="003331A9" w:rsidRPr="00832050" w:rsidRDefault="003331A9" w:rsidP="003331A9">
      <w:pPr>
        <w:pStyle w:val="ListParagraph"/>
        <w:rPr>
          <w:sz w:val="26"/>
          <w:szCs w:val="26"/>
        </w:rPr>
      </w:pPr>
    </w:p>
    <w:p w:rsidR="003331A9" w:rsidRPr="00832050" w:rsidRDefault="003331A9" w:rsidP="003331A9">
      <w:pPr>
        <w:pStyle w:val="ListParagraph"/>
        <w:rPr>
          <w:sz w:val="26"/>
          <w:szCs w:val="26"/>
        </w:rPr>
      </w:pPr>
    </w:p>
    <w:p w:rsidR="003331A9" w:rsidRPr="00832050" w:rsidRDefault="003331A9" w:rsidP="003331A9">
      <w:pPr>
        <w:pStyle w:val="ListParagraph"/>
        <w:rPr>
          <w:sz w:val="26"/>
          <w:szCs w:val="26"/>
        </w:rPr>
      </w:pPr>
    </w:p>
    <w:p w:rsidR="003331A9" w:rsidRPr="00832050" w:rsidRDefault="003331A9" w:rsidP="003331A9">
      <w:pPr>
        <w:pStyle w:val="ListParagraph"/>
        <w:rPr>
          <w:sz w:val="26"/>
          <w:szCs w:val="26"/>
        </w:rPr>
      </w:pPr>
    </w:p>
    <w:p w:rsidR="003331A9" w:rsidRPr="00832050" w:rsidRDefault="003331A9" w:rsidP="003331A9">
      <w:pPr>
        <w:pStyle w:val="ListParagraph"/>
        <w:rPr>
          <w:sz w:val="26"/>
          <w:szCs w:val="26"/>
        </w:rPr>
      </w:pPr>
    </w:p>
    <w:p w:rsidR="003331A9" w:rsidRPr="00832050" w:rsidRDefault="003331A9" w:rsidP="003331A9">
      <w:pPr>
        <w:pStyle w:val="ListParagraph"/>
        <w:rPr>
          <w:sz w:val="26"/>
          <w:szCs w:val="26"/>
        </w:rPr>
      </w:pPr>
    </w:p>
    <w:p w:rsidR="003331A9" w:rsidRPr="00832050" w:rsidRDefault="003331A9" w:rsidP="003331A9">
      <w:pPr>
        <w:pStyle w:val="ListParagraph"/>
        <w:ind w:left="0"/>
      </w:pPr>
      <w:r w:rsidRPr="00832050">
        <w:t xml:space="preserve">Please turn in the graphic organizer and these questions. Failure to do so will result in a zero for the substitute grade. </w:t>
      </w:r>
    </w:p>
    <w:sectPr w:rsidR="003331A9" w:rsidRPr="00832050" w:rsidSect="00597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C6D2D"/>
    <w:multiLevelType w:val="hybridMultilevel"/>
    <w:tmpl w:val="1B804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D9"/>
    <w:rsid w:val="000D635A"/>
    <w:rsid w:val="003331A9"/>
    <w:rsid w:val="005973D9"/>
    <w:rsid w:val="0083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0B22A-D3FC-498C-9C68-BE3A4699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D9"/>
    <w:pPr>
      <w:ind w:left="720"/>
      <w:contextualSpacing/>
    </w:pPr>
  </w:style>
  <w:style w:type="paragraph" w:styleId="NormalWeb">
    <w:name w:val="Normal (Web)"/>
    <w:basedOn w:val="Normal"/>
    <w:uiPriority w:val="99"/>
    <w:unhideWhenUsed/>
    <w:rsid w:val="00597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Bowe</dc:creator>
  <cp:keywords/>
  <dc:description/>
  <cp:lastModifiedBy>Christy Bowe</cp:lastModifiedBy>
  <cp:revision>2</cp:revision>
  <dcterms:created xsi:type="dcterms:W3CDTF">2015-03-31T21:32:00Z</dcterms:created>
  <dcterms:modified xsi:type="dcterms:W3CDTF">2015-03-31T21:55:00Z</dcterms:modified>
</cp:coreProperties>
</file>